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9C1559" w14:textId="30B8F79E" w:rsidR="00D3628C" w:rsidRPr="004E22B6" w:rsidRDefault="004E22B6" w:rsidP="004E22B6">
      <w:pPr>
        <w:spacing w:after="0" w:line="276" w:lineRule="auto"/>
        <w:jc w:val="center"/>
        <w:rPr>
          <w:rFonts w:ascii="Times New Roman" w:eastAsia="Times New Roman" w:hAnsi="Times New Roman" w:cs="Times New Roman"/>
          <w:bCs/>
          <w:color w:val="000000"/>
          <w:spacing w:val="-5"/>
          <w:sz w:val="28"/>
          <w:szCs w:val="28"/>
          <w:lang w:val="en-ZA"/>
        </w:rPr>
      </w:pPr>
      <w:r w:rsidRPr="00D3628C">
        <w:rPr>
          <w:rFonts w:ascii="Times New Roman" w:eastAsia="Times New Roman" w:hAnsi="Times New Roman" w:cs="Times New Roman"/>
          <w:b/>
          <w:bCs/>
          <w:noProof/>
          <w:color w:val="008000"/>
          <w:sz w:val="28"/>
          <w:szCs w:val="28"/>
        </w:rPr>
        <w:drawing>
          <wp:anchor distT="0" distB="0" distL="114300" distR="114300" simplePos="0" relativeHeight="251655680" behindDoc="0" locked="0" layoutInCell="1" allowOverlap="1" wp14:anchorId="3F067403" wp14:editId="454E60FC">
            <wp:simplePos x="0" y="0"/>
            <wp:positionH relativeFrom="column">
              <wp:posOffset>2619375</wp:posOffset>
            </wp:positionH>
            <wp:positionV relativeFrom="paragraph">
              <wp:posOffset>-796925</wp:posOffset>
            </wp:positionV>
            <wp:extent cx="845820" cy="736600"/>
            <wp:effectExtent l="0" t="0" r="0" b="6350"/>
            <wp:wrapNone/>
            <wp:docPr id="10" name="Picture 10" descr="Description: mso8B48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mso8B48B"/>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45820" cy="736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3628C">
        <w:rPr>
          <w:rFonts w:ascii="Times New Roman" w:eastAsia="Times New Roman" w:hAnsi="Times New Roman" w:cs="Times New Roman"/>
          <w:b/>
          <w:bCs/>
          <w:noProof/>
          <w:color w:val="008000"/>
          <w:sz w:val="28"/>
          <w:szCs w:val="28"/>
        </w:rPr>
        <w:drawing>
          <wp:anchor distT="0" distB="0" distL="114300" distR="114300" simplePos="0" relativeHeight="251661824" behindDoc="1" locked="0" layoutInCell="1" allowOverlap="1" wp14:anchorId="566302DE" wp14:editId="7465B91E">
            <wp:simplePos x="0" y="0"/>
            <wp:positionH relativeFrom="column">
              <wp:posOffset>-790575</wp:posOffset>
            </wp:positionH>
            <wp:positionV relativeFrom="paragraph">
              <wp:posOffset>-784225</wp:posOffset>
            </wp:positionV>
            <wp:extent cx="920750" cy="800100"/>
            <wp:effectExtent l="0" t="0" r="0" b="0"/>
            <wp:wrapNone/>
            <wp:docPr id="11" name="Picture 11" descr="Description: E:\images.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E:\images.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20750"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232D2">
        <w:rPr>
          <w:rFonts w:ascii="Times New Roman" w:hAnsi="Times New Roman" w:cs="Times New Roman"/>
          <w:noProof/>
        </w:rPr>
        <w:drawing>
          <wp:anchor distT="0" distB="0" distL="114300" distR="114300" simplePos="0" relativeHeight="251672064" behindDoc="0" locked="0" layoutInCell="1" allowOverlap="1" wp14:anchorId="711D1710" wp14:editId="2DE04384">
            <wp:simplePos x="0" y="0"/>
            <wp:positionH relativeFrom="column">
              <wp:posOffset>6045200</wp:posOffset>
            </wp:positionH>
            <wp:positionV relativeFrom="paragraph">
              <wp:posOffset>-768350</wp:posOffset>
            </wp:positionV>
            <wp:extent cx="482600" cy="708565"/>
            <wp:effectExtent l="0" t="0" r="0" b="0"/>
            <wp:wrapNone/>
            <wp:docPr id="836181088" name="Picture 1" descr="A blue square with white text and a logo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6181088" name="Picture 1" descr="A blue square with white text and a logo on it&#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2600" cy="7085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3628C" w:rsidRPr="00D3628C">
        <w:rPr>
          <w:rFonts w:ascii="Times New Roman" w:eastAsia="Calibri" w:hAnsi="Times New Roman" w:cs="Times New Roman"/>
          <w:noProof/>
        </w:rPr>
        <w:drawing>
          <wp:anchor distT="0" distB="0" distL="114300" distR="114300" simplePos="0" relativeHeight="251645440" behindDoc="0" locked="0" layoutInCell="1" allowOverlap="1" wp14:anchorId="32E878CF" wp14:editId="1B6F6475">
            <wp:simplePos x="0" y="0"/>
            <wp:positionH relativeFrom="column">
              <wp:posOffset>-800100</wp:posOffset>
            </wp:positionH>
            <wp:positionV relativeFrom="paragraph">
              <wp:posOffset>-114300</wp:posOffset>
            </wp:positionV>
            <wp:extent cx="9525" cy="9525"/>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00D3628C" w:rsidRPr="00D3628C">
        <w:rPr>
          <w:rFonts w:ascii="Times New Roman" w:eastAsia="Times New Roman" w:hAnsi="Times New Roman" w:cs="Times New Roman"/>
          <w:bCs/>
          <w:color w:val="000000"/>
          <w:spacing w:val="-5"/>
          <w:sz w:val="28"/>
          <w:szCs w:val="28"/>
          <w:lang w:val="en-ZA"/>
        </w:rPr>
        <w:t>R</w:t>
      </w:r>
      <w:r w:rsidR="00D3628C" w:rsidRPr="000B02C1">
        <w:rPr>
          <w:rFonts w:ascii="Arial" w:eastAsia="Times New Roman" w:hAnsi="Arial" w:cs="Arial"/>
          <w:bCs/>
          <w:color w:val="000000"/>
          <w:spacing w:val="-5"/>
          <w:sz w:val="28"/>
          <w:szCs w:val="28"/>
          <w:lang w:val="en-ZA"/>
        </w:rPr>
        <w:t>EPUBLIC OF LIBERIA</w:t>
      </w:r>
    </w:p>
    <w:p w14:paraId="22EBF045" w14:textId="77777777" w:rsidR="00D3628C" w:rsidRPr="000B02C1" w:rsidRDefault="00D3628C" w:rsidP="000B02C1">
      <w:pPr>
        <w:spacing w:after="0" w:line="276" w:lineRule="auto"/>
        <w:jc w:val="center"/>
        <w:rPr>
          <w:rFonts w:ascii="Arial" w:eastAsia="Times New Roman" w:hAnsi="Arial" w:cs="Arial"/>
          <w:b/>
          <w:bCs/>
          <w:color w:val="000000"/>
          <w:spacing w:val="-5"/>
          <w:sz w:val="28"/>
          <w:szCs w:val="28"/>
          <w:lang w:val="en-ZA"/>
        </w:rPr>
      </w:pPr>
      <w:r w:rsidRPr="000B02C1">
        <w:rPr>
          <w:rFonts w:ascii="Arial" w:eastAsia="Times New Roman" w:hAnsi="Arial" w:cs="Arial"/>
          <w:b/>
          <w:bCs/>
          <w:color w:val="000000"/>
          <w:spacing w:val="-5"/>
          <w:sz w:val="28"/>
          <w:szCs w:val="28"/>
          <w:lang w:val="en-ZA"/>
        </w:rPr>
        <w:t>ENVIRONMENTAL PROTECTION AGENCY</w:t>
      </w:r>
    </w:p>
    <w:p w14:paraId="506D4123" w14:textId="77777777" w:rsidR="00D3628C" w:rsidRPr="000B02C1" w:rsidRDefault="00D3628C" w:rsidP="000B02C1">
      <w:pPr>
        <w:spacing w:after="0" w:line="276" w:lineRule="auto"/>
        <w:jc w:val="center"/>
        <w:rPr>
          <w:rFonts w:ascii="Arial" w:eastAsia="Times New Roman" w:hAnsi="Arial" w:cs="Arial"/>
          <w:color w:val="000000"/>
          <w:spacing w:val="-5"/>
          <w:sz w:val="28"/>
          <w:szCs w:val="28"/>
          <w:lang w:val="en-ZA"/>
        </w:rPr>
      </w:pPr>
      <w:r w:rsidRPr="000B02C1">
        <w:rPr>
          <w:rFonts w:ascii="Arial" w:eastAsia="Times New Roman" w:hAnsi="Arial" w:cs="Arial"/>
          <w:color w:val="000000"/>
          <w:spacing w:val="-5"/>
          <w:sz w:val="28"/>
          <w:szCs w:val="28"/>
          <w:lang w:val="en-ZA"/>
        </w:rPr>
        <w:t>4</w:t>
      </w:r>
      <w:r w:rsidRPr="000B02C1">
        <w:rPr>
          <w:rFonts w:ascii="Arial" w:eastAsia="Times New Roman" w:hAnsi="Arial" w:cs="Arial"/>
          <w:color w:val="000000"/>
          <w:spacing w:val="-5"/>
          <w:sz w:val="28"/>
          <w:szCs w:val="28"/>
          <w:vertAlign w:val="superscript"/>
          <w:lang w:val="en-ZA"/>
        </w:rPr>
        <w:t>th</w:t>
      </w:r>
      <w:r w:rsidRPr="000B02C1">
        <w:rPr>
          <w:rFonts w:ascii="Arial" w:eastAsia="Times New Roman" w:hAnsi="Arial" w:cs="Arial"/>
          <w:color w:val="000000"/>
          <w:spacing w:val="-5"/>
          <w:sz w:val="28"/>
          <w:szCs w:val="28"/>
          <w:lang w:val="en-ZA"/>
        </w:rPr>
        <w:t xml:space="preserve"> Street </w:t>
      </w:r>
      <w:proofErr w:type="spellStart"/>
      <w:r w:rsidRPr="000B02C1">
        <w:rPr>
          <w:rFonts w:ascii="Arial" w:eastAsia="Times New Roman" w:hAnsi="Arial" w:cs="Arial"/>
          <w:color w:val="000000"/>
          <w:spacing w:val="-5"/>
          <w:sz w:val="28"/>
          <w:szCs w:val="28"/>
          <w:lang w:val="en-ZA"/>
        </w:rPr>
        <w:t>Sinkor</w:t>
      </w:r>
      <w:proofErr w:type="spellEnd"/>
      <w:r w:rsidRPr="000B02C1">
        <w:rPr>
          <w:rFonts w:ascii="Arial" w:eastAsia="Times New Roman" w:hAnsi="Arial" w:cs="Arial"/>
          <w:color w:val="000000"/>
          <w:spacing w:val="-5"/>
          <w:sz w:val="28"/>
          <w:szCs w:val="28"/>
          <w:lang w:val="en-ZA"/>
        </w:rPr>
        <w:t>, Tubman Boulevard</w:t>
      </w:r>
    </w:p>
    <w:p w14:paraId="0A68ACCA" w14:textId="77777777" w:rsidR="00D3628C" w:rsidRPr="000B02C1" w:rsidRDefault="00D3628C" w:rsidP="000B02C1">
      <w:pPr>
        <w:spacing w:after="0" w:line="276" w:lineRule="auto"/>
        <w:jc w:val="center"/>
        <w:rPr>
          <w:rFonts w:ascii="Arial" w:eastAsia="Times New Roman" w:hAnsi="Arial" w:cs="Arial"/>
          <w:color w:val="000000"/>
          <w:spacing w:val="-5"/>
          <w:sz w:val="28"/>
          <w:szCs w:val="28"/>
          <w:lang w:val="en-ZA"/>
        </w:rPr>
      </w:pPr>
      <w:r w:rsidRPr="000B02C1">
        <w:rPr>
          <w:rFonts w:ascii="Arial" w:eastAsia="Times New Roman" w:hAnsi="Arial" w:cs="Arial"/>
          <w:color w:val="000000"/>
          <w:spacing w:val="-5"/>
          <w:sz w:val="28"/>
          <w:szCs w:val="28"/>
          <w:lang w:val="en-ZA"/>
        </w:rPr>
        <w:t>1000 Monrovia, 10 Liberia</w:t>
      </w:r>
    </w:p>
    <w:p w14:paraId="6CB98963" w14:textId="77777777" w:rsidR="00D3628C" w:rsidRPr="000B02C1" w:rsidRDefault="00D3628C" w:rsidP="000B02C1">
      <w:pPr>
        <w:pBdr>
          <w:bottom w:val="single" w:sz="12" w:space="1" w:color="auto"/>
        </w:pBdr>
        <w:spacing w:after="0" w:line="276" w:lineRule="auto"/>
        <w:jc w:val="center"/>
        <w:rPr>
          <w:rFonts w:ascii="Arial" w:eastAsia="Times New Roman" w:hAnsi="Arial" w:cs="Arial"/>
          <w:bCs/>
          <w:color w:val="000000"/>
          <w:spacing w:val="-5"/>
          <w:sz w:val="28"/>
          <w:szCs w:val="28"/>
          <w:lang w:val="en-ZA"/>
        </w:rPr>
      </w:pPr>
      <w:r w:rsidRPr="000B02C1">
        <w:rPr>
          <w:rFonts w:ascii="Arial" w:eastAsia="Times New Roman" w:hAnsi="Arial" w:cs="Arial"/>
          <w:bCs/>
          <w:color w:val="000000"/>
          <w:spacing w:val="-5"/>
          <w:sz w:val="28"/>
          <w:szCs w:val="28"/>
          <w:lang w:val="en-ZA"/>
        </w:rPr>
        <w:t>P.O. Box 4024</w:t>
      </w:r>
    </w:p>
    <w:p w14:paraId="24D88A29" w14:textId="77777777" w:rsidR="000621F2" w:rsidRPr="00AF28CD" w:rsidRDefault="000621F2" w:rsidP="000B02C1">
      <w:pPr>
        <w:spacing w:after="0" w:line="276" w:lineRule="auto"/>
        <w:jc w:val="center"/>
        <w:rPr>
          <w:rFonts w:ascii="Times New Roman" w:eastAsia="Times New Roman" w:hAnsi="Times New Roman" w:cs="Times New Roman"/>
          <w:b/>
          <w:bCs/>
          <w:color w:val="000000"/>
          <w:sz w:val="36"/>
          <w:szCs w:val="36"/>
        </w:rPr>
      </w:pPr>
      <w:r w:rsidRPr="00AF28CD">
        <w:rPr>
          <w:rFonts w:ascii="Times New Roman" w:eastAsia="Times New Roman" w:hAnsi="Times New Roman" w:cs="Times New Roman"/>
          <w:b/>
          <w:bCs/>
          <w:color w:val="000000"/>
          <w:sz w:val="36"/>
          <w:szCs w:val="36"/>
        </w:rPr>
        <w:t>CALL FOR EXPRESSION OF INTEREST</w:t>
      </w:r>
    </w:p>
    <w:p w14:paraId="021A3B76" w14:textId="47719B00" w:rsidR="000621F2" w:rsidRPr="00AF28CD" w:rsidRDefault="000621F2" w:rsidP="00920234">
      <w:pPr>
        <w:spacing w:after="0" w:line="276" w:lineRule="auto"/>
        <w:jc w:val="center"/>
        <w:rPr>
          <w:rFonts w:ascii="Times New Roman" w:eastAsia="Times New Roman" w:hAnsi="Times New Roman" w:cs="Times New Roman"/>
          <w:b/>
          <w:bCs/>
          <w:color w:val="008000"/>
          <w:sz w:val="24"/>
          <w:szCs w:val="24"/>
        </w:rPr>
      </w:pPr>
      <w:r w:rsidRPr="00AF28CD">
        <w:rPr>
          <w:rFonts w:ascii="Times New Roman" w:eastAsia="Times New Roman" w:hAnsi="Times New Roman" w:cs="Times New Roman"/>
          <w:b/>
          <w:bCs/>
          <w:color w:val="000000"/>
          <w:sz w:val="24"/>
          <w:szCs w:val="24"/>
        </w:rPr>
        <w:t>TO PROVIDE CONSULTANCY SERVICE</w:t>
      </w:r>
    </w:p>
    <w:p w14:paraId="2A83A985" w14:textId="48FB3DD6" w:rsidR="00920234" w:rsidRPr="00920234" w:rsidRDefault="00920234" w:rsidP="00920234">
      <w:pPr>
        <w:spacing w:line="276" w:lineRule="auto"/>
        <w:ind w:left="720"/>
        <w:jc w:val="center"/>
        <w:rPr>
          <w:rFonts w:ascii="Times New Roman" w:hAnsi="Times New Roman"/>
          <w:b/>
          <w:bCs/>
          <w:sz w:val="24"/>
          <w:szCs w:val="24"/>
          <w:u w:val="single"/>
        </w:rPr>
      </w:pPr>
      <w:bookmarkStart w:id="0" w:name="_Hlk157606958"/>
      <w:bookmarkEnd w:id="0"/>
      <w:r w:rsidRPr="00920234">
        <w:rPr>
          <w:rFonts w:ascii="Times New Roman" w:hAnsi="Times New Roman"/>
          <w:b/>
          <w:bCs/>
          <w:sz w:val="24"/>
          <w:szCs w:val="24"/>
          <w:u w:val="single"/>
        </w:rPr>
        <w:t>EOI NO. EPA/E&amp;E/CON/ICS/005/2025</w:t>
      </w:r>
    </w:p>
    <w:p w14:paraId="73B3312D" w14:textId="1DC69DE4" w:rsidR="00144B0F" w:rsidRDefault="00144B0F" w:rsidP="00F03585">
      <w:pPr>
        <w:spacing w:after="0" w:line="276" w:lineRule="auto"/>
        <w:jc w:val="center"/>
        <w:rPr>
          <w:rFonts w:ascii="Times New Roman" w:eastAsia="Calibri" w:hAnsi="Times New Roman" w:cs="Times New Roman"/>
          <w:b/>
          <w:sz w:val="24"/>
          <w:szCs w:val="24"/>
        </w:rPr>
      </w:pPr>
      <w:r w:rsidRPr="00530614">
        <w:rPr>
          <w:rFonts w:ascii="Times New Roman" w:hAnsi="Times New Roman" w:cs="Times New Roman"/>
          <w:sz w:val="28"/>
          <w:szCs w:val="32"/>
        </w:rPr>
        <w:t xml:space="preserve">Consultancy Services for a Communications </w:t>
      </w:r>
      <w:r w:rsidR="0051435E">
        <w:rPr>
          <w:rFonts w:ascii="Times New Roman" w:hAnsi="Times New Roman" w:cs="Times New Roman"/>
          <w:sz w:val="28"/>
          <w:szCs w:val="32"/>
        </w:rPr>
        <w:t>Specialist</w:t>
      </w:r>
      <w:r w:rsidRPr="00530614">
        <w:rPr>
          <w:rFonts w:ascii="Times New Roman" w:hAnsi="Times New Roman" w:cs="Times New Roman"/>
          <w:sz w:val="28"/>
          <w:szCs w:val="32"/>
        </w:rPr>
        <w:t xml:space="preserve"> to </w:t>
      </w:r>
      <w:r w:rsidR="0051435E">
        <w:rPr>
          <w:rFonts w:ascii="Times New Roman" w:hAnsi="Times New Roman" w:cs="Times New Roman"/>
          <w:sz w:val="28"/>
          <w:szCs w:val="32"/>
        </w:rPr>
        <w:t>S</w:t>
      </w:r>
      <w:r w:rsidRPr="00530614">
        <w:rPr>
          <w:rFonts w:ascii="Times New Roman" w:hAnsi="Times New Roman" w:cs="Times New Roman"/>
          <w:sz w:val="28"/>
          <w:szCs w:val="32"/>
        </w:rPr>
        <w:t>upport the Development of an Atlas Showcasing Liberia’s Natural Beauty and Wonders</w:t>
      </w:r>
      <w:r w:rsidRPr="00AF28CD">
        <w:rPr>
          <w:rFonts w:ascii="Times New Roman" w:eastAsia="Calibri" w:hAnsi="Times New Roman" w:cs="Times New Roman"/>
          <w:b/>
          <w:sz w:val="24"/>
          <w:szCs w:val="24"/>
        </w:rPr>
        <w:t xml:space="preserve"> </w:t>
      </w:r>
    </w:p>
    <w:p w14:paraId="0E4CD568" w14:textId="77777777" w:rsidR="00144B0F" w:rsidRDefault="00144B0F" w:rsidP="00F03585">
      <w:pPr>
        <w:spacing w:after="0" w:line="276" w:lineRule="auto"/>
        <w:jc w:val="center"/>
        <w:rPr>
          <w:rFonts w:ascii="Times New Roman" w:eastAsia="Calibri" w:hAnsi="Times New Roman" w:cs="Times New Roman"/>
          <w:b/>
          <w:sz w:val="24"/>
          <w:szCs w:val="24"/>
        </w:rPr>
      </w:pPr>
    </w:p>
    <w:p w14:paraId="047034D5" w14:textId="3C727705" w:rsidR="000621F2" w:rsidRPr="00AF28CD" w:rsidRDefault="000621F2" w:rsidP="00F03585">
      <w:pPr>
        <w:spacing w:after="0" w:line="276" w:lineRule="auto"/>
        <w:jc w:val="center"/>
        <w:rPr>
          <w:rFonts w:ascii="Times New Roman" w:eastAsia="Calibri" w:hAnsi="Times New Roman" w:cs="Times New Roman"/>
          <w:b/>
          <w:sz w:val="24"/>
          <w:szCs w:val="24"/>
        </w:rPr>
      </w:pPr>
      <w:r w:rsidRPr="00AF28CD">
        <w:rPr>
          <w:rFonts w:ascii="Times New Roman" w:eastAsia="Calibri" w:hAnsi="Times New Roman" w:cs="Times New Roman"/>
          <w:b/>
          <w:sz w:val="24"/>
          <w:szCs w:val="24"/>
        </w:rPr>
        <w:t xml:space="preserve">TERMS OF REFERENCE FOR </w:t>
      </w:r>
      <w:r w:rsidR="004B51F0">
        <w:rPr>
          <w:rFonts w:ascii="Times New Roman" w:eastAsia="Calibri" w:hAnsi="Times New Roman" w:cs="Times New Roman"/>
          <w:b/>
          <w:sz w:val="24"/>
          <w:szCs w:val="24"/>
        </w:rPr>
        <w:t>NATIONAL CONSULT</w:t>
      </w:r>
      <w:r w:rsidR="0071754D">
        <w:rPr>
          <w:rFonts w:ascii="Times New Roman" w:eastAsia="Calibri" w:hAnsi="Times New Roman" w:cs="Times New Roman"/>
          <w:b/>
          <w:sz w:val="24"/>
          <w:szCs w:val="24"/>
        </w:rPr>
        <w:t>ING FIRM</w:t>
      </w:r>
    </w:p>
    <w:p w14:paraId="5FA79390" w14:textId="77777777" w:rsidR="000621F2" w:rsidRPr="00E61EEA" w:rsidRDefault="000621F2" w:rsidP="00E61EEA">
      <w:pPr>
        <w:spacing w:after="0" w:line="240" w:lineRule="auto"/>
        <w:rPr>
          <w:rFonts w:ascii="Times New Roman" w:eastAsia="Times New Roman" w:hAnsi="Times New Roman" w:cs="Times New Roman"/>
          <w:sz w:val="10"/>
          <w:szCs w:val="24"/>
        </w:rPr>
      </w:pPr>
    </w:p>
    <w:tbl>
      <w:tblPr>
        <w:tblW w:w="9630" w:type="dxa"/>
        <w:tblInd w:w="355" w:type="dxa"/>
        <w:tblLayout w:type="fixed"/>
        <w:tblCellMar>
          <w:top w:w="15" w:type="dxa"/>
          <w:left w:w="15" w:type="dxa"/>
          <w:bottom w:w="15" w:type="dxa"/>
          <w:right w:w="15" w:type="dxa"/>
        </w:tblCellMar>
        <w:tblLook w:val="04A0" w:firstRow="1" w:lastRow="0" w:firstColumn="1" w:lastColumn="0" w:noHBand="0" w:noVBand="1"/>
      </w:tblPr>
      <w:tblGrid>
        <w:gridCol w:w="1922"/>
        <w:gridCol w:w="2900"/>
        <w:gridCol w:w="2468"/>
        <w:gridCol w:w="2340"/>
      </w:tblGrid>
      <w:tr w:rsidR="000621F2" w:rsidRPr="00237991" w14:paraId="10A8BF19" w14:textId="77777777" w:rsidTr="000A3BEE">
        <w:trPr>
          <w:trHeight w:val="340"/>
        </w:trPr>
        <w:tc>
          <w:tcPr>
            <w:tcW w:w="4822" w:type="dxa"/>
            <w:gridSpan w:val="2"/>
            <w:tcBorders>
              <w:top w:val="single" w:sz="4" w:space="0" w:color="000000"/>
              <w:left w:val="single" w:sz="4" w:space="0" w:color="000000"/>
              <w:bottom w:val="single" w:sz="4" w:space="0" w:color="000000"/>
              <w:right w:val="single" w:sz="4" w:space="0" w:color="000000"/>
            </w:tcBorders>
            <w:tcMar>
              <w:top w:w="14" w:type="dxa"/>
              <w:left w:w="86" w:type="dxa"/>
              <w:bottom w:w="14" w:type="dxa"/>
              <w:right w:w="86" w:type="dxa"/>
            </w:tcMar>
            <w:vAlign w:val="center"/>
            <w:hideMark/>
          </w:tcPr>
          <w:p w14:paraId="3AD4E064" w14:textId="77777777" w:rsidR="000621F2" w:rsidRPr="00237991" w:rsidRDefault="000621F2" w:rsidP="00237991">
            <w:pPr>
              <w:spacing w:after="0" w:line="276" w:lineRule="auto"/>
              <w:jc w:val="both"/>
              <w:rPr>
                <w:rFonts w:ascii="Times New Roman" w:eastAsia="Times New Roman" w:hAnsi="Times New Roman" w:cs="Times New Roman"/>
                <w:sz w:val="24"/>
                <w:szCs w:val="24"/>
              </w:rPr>
            </w:pPr>
            <w:r w:rsidRPr="00237991">
              <w:rPr>
                <w:rFonts w:ascii="Times New Roman" w:eastAsia="Times New Roman" w:hAnsi="Times New Roman" w:cs="Times New Roman"/>
                <w:b/>
                <w:bCs/>
                <w:color w:val="000000"/>
                <w:sz w:val="24"/>
                <w:szCs w:val="24"/>
              </w:rPr>
              <w:t xml:space="preserve">Job Title </w:t>
            </w:r>
          </w:p>
        </w:tc>
        <w:tc>
          <w:tcPr>
            <w:tcW w:w="4808" w:type="dxa"/>
            <w:gridSpan w:val="2"/>
            <w:tcBorders>
              <w:top w:val="single" w:sz="4" w:space="0" w:color="000000"/>
              <w:left w:val="single" w:sz="4" w:space="0" w:color="000000"/>
              <w:bottom w:val="single" w:sz="4" w:space="0" w:color="000000"/>
              <w:right w:val="single" w:sz="4" w:space="0" w:color="000000"/>
            </w:tcBorders>
            <w:tcMar>
              <w:top w:w="14" w:type="dxa"/>
              <w:left w:w="86" w:type="dxa"/>
              <w:bottom w:w="14" w:type="dxa"/>
              <w:right w:w="86" w:type="dxa"/>
            </w:tcMar>
            <w:vAlign w:val="center"/>
            <w:hideMark/>
          </w:tcPr>
          <w:p w14:paraId="13B13772" w14:textId="7878B4F5" w:rsidR="000621F2" w:rsidRPr="00237991" w:rsidRDefault="00830447" w:rsidP="00237991">
            <w:pPr>
              <w:spacing w:after="0" w:line="276" w:lineRule="auto"/>
              <w:jc w:val="both"/>
              <w:rPr>
                <w:rFonts w:ascii="Times New Roman" w:eastAsia="Times New Roman" w:hAnsi="Times New Roman" w:cs="Times New Roman"/>
                <w:sz w:val="24"/>
                <w:szCs w:val="24"/>
              </w:rPr>
            </w:pPr>
            <w:r w:rsidRPr="00237991">
              <w:rPr>
                <w:rFonts w:ascii="Times New Roman" w:eastAsia="Times New Roman" w:hAnsi="Times New Roman" w:cs="Times New Roman"/>
                <w:sz w:val="24"/>
                <w:szCs w:val="24"/>
              </w:rPr>
              <w:t xml:space="preserve">National </w:t>
            </w:r>
            <w:r w:rsidR="00875BB1" w:rsidRPr="00237991">
              <w:rPr>
                <w:rFonts w:ascii="Times New Roman" w:eastAsia="Times New Roman" w:hAnsi="Times New Roman" w:cs="Times New Roman"/>
                <w:sz w:val="24"/>
                <w:szCs w:val="24"/>
              </w:rPr>
              <w:t>C</w:t>
            </w:r>
            <w:r w:rsidR="004B51F0">
              <w:rPr>
                <w:rFonts w:ascii="Times New Roman" w:eastAsia="Times New Roman" w:hAnsi="Times New Roman" w:cs="Times New Roman"/>
                <w:sz w:val="24"/>
                <w:szCs w:val="24"/>
              </w:rPr>
              <w:t>o</w:t>
            </w:r>
            <w:r w:rsidR="00D36698">
              <w:rPr>
                <w:rFonts w:ascii="Times New Roman" w:eastAsia="Times New Roman" w:hAnsi="Times New Roman" w:cs="Times New Roman"/>
                <w:sz w:val="24"/>
                <w:szCs w:val="24"/>
              </w:rPr>
              <w:t xml:space="preserve">mmunications </w:t>
            </w:r>
            <w:r w:rsidR="0051435E">
              <w:rPr>
                <w:rFonts w:ascii="Times New Roman" w:eastAsia="Times New Roman" w:hAnsi="Times New Roman" w:cs="Times New Roman"/>
                <w:sz w:val="24"/>
                <w:szCs w:val="24"/>
              </w:rPr>
              <w:t>Specialist</w:t>
            </w:r>
          </w:p>
        </w:tc>
      </w:tr>
      <w:tr w:rsidR="000621F2" w:rsidRPr="00237991" w14:paraId="545B2213" w14:textId="77777777" w:rsidTr="000A3BEE">
        <w:trPr>
          <w:trHeight w:val="700"/>
        </w:trPr>
        <w:tc>
          <w:tcPr>
            <w:tcW w:w="4822" w:type="dxa"/>
            <w:gridSpan w:val="2"/>
            <w:tcBorders>
              <w:top w:val="single" w:sz="4" w:space="0" w:color="000000"/>
              <w:left w:val="single" w:sz="4" w:space="0" w:color="000000"/>
              <w:bottom w:val="single" w:sz="4" w:space="0" w:color="000000"/>
              <w:right w:val="single" w:sz="4" w:space="0" w:color="000000"/>
            </w:tcBorders>
            <w:tcMar>
              <w:top w:w="14" w:type="dxa"/>
              <w:left w:w="86" w:type="dxa"/>
              <w:bottom w:w="14" w:type="dxa"/>
              <w:right w:w="86" w:type="dxa"/>
            </w:tcMar>
            <w:vAlign w:val="center"/>
            <w:hideMark/>
          </w:tcPr>
          <w:p w14:paraId="34B7DBC7" w14:textId="77777777" w:rsidR="000621F2" w:rsidRPr="00237991" w:rsidRDefault="000621F2" w:rsidP="00237991">
            <w:pPr>
              <w:spacing w:after="0" w:line="276" w:lineRule="auto"/>
              <w:ind w:right="-69"/>
              <w:jc w:val="both"/>
              <w:rPr>
                <w:rFonts w:ascii="Times New Roman" w:eastAsia="Times New Roman" w:hAnsi="Times New Roman" w:cs="Times New Roman"/>
                <w:sz w:val="24"/>
                <w:szCs w:val="24"/>
              </w:rPr>
            </w:pPr>
            <w:r w:rsidRPr="00237991">
              <w:rPr>
                <w:rFonts w:ascii="Times New Roman" w:eastAsia="Times New Roman" w:hAnsi="Times New Roman" w:cs="Times New Roman"/>
                <w:b/>
                <w:bCs/>
                <w:color w:val="000000"/>
                <w:sz w:val="24"/>
                <w:szCs w:val="24"/>
              </w:rPr>
              <w:t>Division/Department</w:t>
            </w:r>
          </w:p>
        </w:tc>
        <w:tc>
          <w:tcPr>
            <w:tcW w:w="4808" w:type="dxa"/>
            <w:gridSpan w:val="2"/>
            <w:tcBorders>
              <w:top w:val="single" w:sz="4" w:space="0" w:color="000000"/>
              <w:left w:val="single" w:sz="4" w:space="0" w:color="000000"/>
              <w:bottom w:val="single" w:sz="4" w:space="0" w:color="000000"/>
              <w:right w:val="single" w:sz="4" w:space="0" w:color="000000"/>
            </w:tcBorders>
            <w:tcMar>
              <w:top w:w="14" w:type="dxa"/>
              <w:left w:w="86" w:type="dxa"/>
              <w:bottom w:w="14" w:type="dxa"/>
              <w:right w:w="86" w:type="dxa"/>
            </w:tcMar>
            <w:vAlign w:val="center"/>
            <w:hideMark/>
          </w:tcPr>
          <w:p w14:paraId="0C7735E4" w14:textId="77777777" w:rsidR="000621F2" w:rsidRPr="00237991" w:rsidRDefault="00F2719B" w:rsidP="00237991">
            <w:pPr>
              <w:spacing w:after="0" w:line="276" w:lineRule="auto"/>
              <w:rPr>
                <w:rFonts w:ascii="Times New Roman" w:eastAsia="Times New Roman" w:hAnsi="Times New Roman" w:cs="Times New Roman"/>
                <w:sz w:val="24"/>
                <w:szCs w:val="24"/>
              </w:rPr>
            </w:pPr>
            <w:r w:rsidRPr="00237991">
              <w:rPr>
                <w:rFonts w:ascii="Times New Roman" w:eastAsia="Times New Roman" w:hAnsi="Times New Roman" w:cs="Times New Roman"/>
                <w:color w:val="000000"/>
                <w:sz w:val="24"/>
                <w:szCs w:val="24"/>
              </w:rPr>
              <w:t>Energy &amp; Environment/</w:t>
            </w:r>
            <w:r w:rsidR="000621F2" w:rsidRPr="00237991">
              <w:rPr>
                <w:rFonts w:ascii="Times New Roman" w:eastAsia="Times New Roman" w:hAnsi="Times New Roman" w:cs="Times New Roman"/>
                <w:color w:val="000000"/>
                <w:sz w:val="24"/>
                <w:szCs w:val="24"/>
              </w:rPr>
              <w:t>Environmental Protection Agency/EPA</w:t>
            </w:r>
          </w:p>
        </w:tc>
      </w:tr>
      <w:tr w:rsidR="000621F2" w:rsidRPr="00237991" w14:paraId="1BBB5FA1" w14:textId="77777777" w:rsidTr="000A3BEE">
        <w:trPr>
          <w:trHeight w:val="520"/>
        </w:trPr>
        <w:tc>
          <w:tcPr>
            <w:tcW w:w="4822" w:type="dxa"/>
            <w:gridSpan w:val="2"/>
            <w:tcBorders>
              <w:top w:val="single" w:sz="4" w:space="0" w:color="000000"/>
              <w:left w:val="single" w:sz="4" w:space="0" w:color="000000"/>
              <w:bottom w:val="single" w:sz="4" w:space="0" w:color="000000"/>
              <w:right w:val="single" w:sz="4" w:space="0" w:color="000000"/>
            </w:tcBorders>
            <w:tcMar>
              <w:top w:w="14" w:type="dxa"/>
              <w:left w:w="86" w:type="dxa"/>
              <w:bottom w:w="14" w:type="dxa"/>
              <w:right w:w="86" w:type="dxa"/>
            </w:tcMar>
            <w:vAlign w:val="center"/>
            <w:hideMark/>
          </w:tcPr>
          <w:p w14:paraId="47372039" w14:textId="77777777" w:rsidR="000621F2" w:rsidRPr="00237991" w:rsidRDefault="00BE7D2D" w:rsidP="00237991">
            <w:pPr>
              <w:spacing w:after="0" w:line="276" w:lineRule="auto"/>
              <w:jc w:val="both"/>
              <w:rPr>
                <w:rFonts w:ascii="Times New Roman" w:eastAsia="Times New Roman" w:hAnsi="Times New Roman" w:cs="Times New Roman"/>
                <w:sz w:val="24"/>
                <w:szCs w:val="24"/>
              </w:rPr>
            </w:pPr>
            <w:r w:rsidRPr="00237991">
              <w:rPr>
                <w:rFonts w:ascii="Times New Roman" w:eastAsia="Times New Roman" w:hAnsi="Times New Roman" w:cs="Times New Roman"/>
                <w:b/>
                <w:bCs/>
                <w:color w:val="000000"/>
                <w:sz w:val="24"/>
                <w:szCs w:val="24"/>
              </w:rPr>
              <w:t>Program</w:t>
            </w:r>
            <w:r w:rsidR="000621F2" w:rsidRPr="00237991">
              <w:rPr>
                <w:rFonts w:ascii="Times New Roman" w:eastAsia="Times New Roman" w:hAnsi="Times New Roman" w:cs="Times New Roman"/>
                <w:b/>
                <w:bCs/>
                <w:color w:val="000000"/>
                <w:sz w:val="24"/>
                <w:szCs w:val="24"/>
              </w:rPr>
              <w:t>/Project Number</w:t>
            </w:r>
          </w:p>
        </w:tc>
        <w:tc>
          <w:tcPr>
            <w:tcW w:w="4808" w:type="dxa"/>
            <w:gridSpan w:val="2"/>
            <w:tcBorders>
              <w:top w:val="single" w:sz="4" w:space="0" w:color="000000"/>
              <w:left w:val="single" w:sz="4" w:space="0" w:color="000000"/>
              <w:bottom w:val="single" w:sz="4" w:space="0" w:color="000000"/>
              <w:right w:val="single" w:sz="4" w:space="0" w:color="000000"/>
            </w:tcBorders>
            <w:tcMar>
              <w:top w:w="14" w:type="dxa"/>
              <w:left w:w="86" w:type="dxa"/>
              <w:bottom w:w="14" w:type="dxa"/>
              <w:right w:w="86" w:type="dxa"/>
            </w:tcMar>
            <w:vAlign w:val="center"/>
            <w:hideMark/>
          </w:tcPr>
          <w:p w14:paraId="28DC0513" w14:textId="77777777" w:rsidR="000621F2" w:rsidRPr="00237991" w:rsidRDefault="000621F2" w:rsidP="00237991">
            <w:pPr>
              <w:spacing w:after="0" w:line="276" w:lineRule="auto"/>
              <w:jc w:val="both"/>
              <w:rPr>
                <w:rFonts w:ascii="Times New Roman" w:eastAsia="Times New Roman" w:hAnsi="Times New Roman" w:cs="Times New Roman"/>
                <w:sz w:val="24"/>
                <w:szCs w:val="24"/>
              </w:rPr>
            </w:pPr>
            <w:r w:rsidRPr="00237991">
              <w:rPr>
                <w:rFonts w:ascii="Times New Roman" w:eastAsia="Times New Roman" w:hAnsi="Times New Roman" w:cs="Times New Roman"/>
                <w:sz w:val="24"/>
                <w:szCs w:val="24"/>
              </w:rPr>
              <w:t>UNDP Energy &amp; Environment Program/Country Program Support</w:t>
            </w:r>
          </w:p>
        </w:tc>
      </w:tr>
      <w:tr w:rsidR="00A3024B" w:rsidRPr="00237991" w14:paraId="27AE3CA8" w14:textId="77777777" w:rsidTr="000A3BEE">
        <w:trPr>
          <w:trHeight w:val="520"/>
        </w:trPr>
        <w:tc>
          <w:tcPr>
            <w:tcW w:w="4822" w:type="dxa"/>
            <w:gridSpan w:val="2"/>
            <w:tcBorders>
              <w:top w:val="single" w:sz="4" w:space="0" w:color="000000"/>
              <w:left w:val="single" w:sz="4" w:space="0" w:color="000000"/>
              <w:bottom w:val="single" w:sz="4" w:space="0" w:color="000000"/>
              <w:right w:val="single" w:sz="4" w:space="0" w:color="000000"/>
            </w:tcBorders>
            <w:tcMar>
              <w:top w:w="14" w:type="dxa"/>
              <w:left w:w="86" w:type="dxa"/>
              <w:bottom w:w="14" w:type="dxa"/>
              <w:right w:w="86" w:type="dxa"/>
            </w:tcMar>
            <w:vAlign w:val="center"/>
          </w:tcPr>
          <w:p w14:paraId="7E506007" w14:textId="6B7F4C1B" w:rsidR="00A3024B" w:rsidRPr="00237991" w:rsidRDefault="00A3024B" w:rsidP="00A3024B">
            <w:pPr>
              <w:spacing w:after="0" w:line="276" w:lineRule="auto"/>
              <w:jc w:val="both"/>
              <w:rPr>
                <w:rFonts w:ascii="Times New Roman" w:eastAsia="Times New Roman" w:hAnsi="Times New Roman" w:cs="Times New Roman"/>
                <w:b/>
                <w:bCs/>
                <w:color w:val="000000"/>
                <w:sz w:val="24"/>
                <w:szCs w:val="24"/>
              </w:rPr>
            </w:pPr>
            <w:r w:rsidRPr="00237991">
              <w:rPr>
                <w:rFonts w:ascii="Times New Roman" w:hAnsi="Times New Roman" w:cs="Times New Roman"/>
                <w:b/>
                <w:sz w:val="24"/>
                <w:szCs w:val="24"/>
              </w:rPr>
              <w:t>Activity (</w:t>
            </w:r>
            <w:r>
              <w:rPr>
                <w:rFonts w:ascii="Times New Roman" w:hAnsi="Times New Roman" w:cs="Times New Roman"/>
                <w:b/>
                <w:sz w:val="24"/>
                <w:szCs w:val="24"/>
              </w:rPr>
              <w:t>1</w:t>
            </w:r>
            <w:r w:rsidRPr="00237991">
              <w:rPr>
                <w:rFonts w:ascii="Times New Roman" w:hAnsi="Times New Roman" w:cs="Times New Roman"/>
                <w:b/>
                <w:sz w:val="24"/>
                <w:szCs w:val="24"/>
              </w:rPr>
              <w:t>.1) Result</w:t>
            </w:r>
          </w:p>
        </w:tc>
        <w:tc>
          <w:tcPr>
            <w:tcW w:w="4808" w:type="dxa"/>
            <w:gridSpan w:val="2"/>
            <w:tcBorders>
              <w:top w:val="single" w:sz="4" w:space="0" w:color="000000"/>
              <w:left w:val="single" w:sz="4" w:space="0" w:color="000000"/>
              <w:bottom w:val="single" w:sz="4" w:space="0" w:color="000000"/>
              <w:right w:val="single" w:sz="4" w:space="0" w:color="000000"/>
            </w:tcBorders>
            <w:tcMar>
              <w:top w:w="14" w:type="dxa"/>
              <w:left w:w="86" w:type="dxa"/>
              <w:bottom w:w="14" w:type="dxa"/>
              <w:right w:w="86" w:type="dxa"/>
            </w:tcMar>
          </w:tcPr>
          <w:p w14:paraId="6C80E3C0" w14:textId="4A68F7C5" w:rsidR="00A3024B" w:rsidRPr="00237991" w:rsidRDefault="008B5C8A" w:rsidP="008B5C8A">
            <w:pPr>
              <w:spacing w:after="0" w:line="276" w:lineRule="auto"/>
              <w:jc w:val="both"/>
              <w:rPr>
                <w:rFonts w:ascii="Times New Roman" w:hAnsi="Times New Roman" w:cs="Times New Roman"/>
                <w:iCs/>
                <w:sz w:val="24"/>
                <w:szCs w:val="24"/>
              </w:rPr>
            </w:pPr>
            <w:r>
              <w:rPr>
                <w:rFonts w:ascii="Times New Roman" w:hAnsi="Times New Roman" w:cs="Times New Roman"/>
                <w:sz w:val="24"/>
                <w:szCs w:val="24"/>
              </w:rPr>
              <w:t xml:space="preserve">To </w:t>
            </w:r>
            <w:r w:rsidRPr="008B5C8A">
              <w:rPr>
                <w:rFonts w:ascii="Times New Roman" w:hAnsi="Times New Roman" w:cs="Times New Roman"/>
                <w:sz w:val="24"/>
                <w:szCs w:val="24"/>
              </w:rPr>
              <w:t>support the development, promotion, and dissemination of a high-impact, visually compelling, and content-rich Atlas of the Natural Beauty and Wonders of Liberia</w:t>
            </w:r>
            <w:r w:rsidR="00D70296">
              <w:rPr>
                <w:rFonts w:ascii="Times New Roman" w:hAnsi="Times New Roman" w:cs="Times New Roman"/>
                <w:sz w:val="24"/>
                <w:szCs w:val="24"/>
              </w:rPr>
              <w:t xml:space="preserve"> at COP30 and Beyond</w:t>
            </w:r>
          </w:p>
        </w:tc>
      </w:tr>
      <w:tr w:rsidR="00A3024B" w:rsidRPr="00237991" w14:paraId="4A643572" w14:textId="77777777" w:rsidTr="000A3BEE">
        <w:trPr>
          <w:trHeight w:val="520"/>
        </w:trPr>
        <w:tc>
          <w:tcPr>
            <w:tcW w:w="4822" w:type="dxa"/>
            <w:gridSpan w:val="2"/>
            <w:tcBorders>
              <w:top w:val="single" w:sz="4" w:space="0" w:color="000000"/>
              <w:left w:val="single" w:sz="4" w:space="0" w:color="000000"/>
              <w:bottom w:val="single" w:sz="4" w:space="0" w:color="000000"/>
              <w:right w:val="single" w:sz="4" w:space="0" w:color="000000"/>
            </w:tcBorders>
            <w:tcMar>
              <w:top w:w="14" w:type="dxa"/>
              <w:left w:w="86" w:type="dxa"/>
              <w:bottom w:w="14" w:type="dxa"/>
              <w:right w:w="86" w:type="dxa"/>
            </w:tcMar>
            <w:vAlign w:val="center"/>
          </w:tcPr>
          <w:p w14:paraId="6259AEE7" w14:textId="77777777" w:rsidR="00A3024B" w:rsidRPr="00237991" w:rsidRDefault="00A3024B" w:rsidP="00A3024B">
            <w:pPr>
              <w:spacing w:after="0" w:line="276" w:lineRule="auto"/>
              <w:jc w:val="both"/>
              <w:rPr>
                <w:rFonts w:ascii="Times New Roman" w:hAnsi="Times New Roman" w:cs="Times New Roman"/>
                <w:b/>
                <w:sz w:val="24"/>
                <w:szCs w:val="24"/>
              </w:rPr>
            </w:pPr>
            <w:r w:rsidRPr="00237991">
              <w:rPr>
                <w:rFonts w:ascii="Times New Roman" w:hAnsi="Times New Roman" w:cs="Times New Roman"/>
                <w:b/>
                <w:sz w:val="24"/>
                <w:szCs w:val="24"/>
              </w:rPr>
              <w:t>Assignment</w:t>
            </w:r>
          </w:p>
        </w:tc>
        <w:tc>
          <w:tcPr>
            <w:tcW w:w="4808" w:type="dxa"/>
            <w:gridSpan w:val="2"/>
            <w:tcBorders>
              <w:top w:val="single" w:sz="4" w:space="0" w:color="000000"/>
              <w:left w:val="single" w:sz="4" w:space="0" w:color="000000"/>
              <w:bottom w:val="single" w:sz="4" w:space="0" w:color="000000"/>
              <w:right w:val="single" w:sz="4" w:space="0" w:color="000000"/>
            </w:tcBorders>
            <w:tcMar>
              <w:top w:w="14" w:type="dxa"/>
              <w:left w:w="86" w:type="dxa"/>
              <w:bottom w:w="14" w:type="dxa"/>
              <w:right w:w="86" w:type="dxa"/>
            </w:tcMar>
            <w:vAlign w:val="center"/>
          </w:tcPr>
          <w:p w14:paraId="2597C4C3" w14:textId="17535735" w:rsidR="00A3024B" w:rsidRPr="00F67DC5" w:rsidRDefault="00F67DC5" w:rsidP="00A3024B">
            <w:pPr>
              <w:jc w:val="both"/>
              <w:rPr>
                <w:rFonts w:ascii="Times New Roman" w:hAnsi="Times New Roman" w:cs="Times New Roman"/>
                <w:bCs/>
                <w:sz w:val="28"/>
                <w:szCs w:val="32"/>
              </w:rPr>
            </w:pPr>
            <w:r w:rsidRPr="00F67DC5">
              <w:rPr>
                <w:rFonts w:ascii="Times New Roman" w:eastAsia="Times New Roman" w:hAnsi="Times New Roman" w:cs="Times New Roman"/>
                <w:bCs/>
                <w:color w:val="000000"/>
                <w:sz w:val="24"/>
                <w:szCs w:val="24"/>
              </w:rPr>
              <w:t xml:space="preserve">To </w:t>
            </w:r>
            <w:r w:rsidR="00EF671D">
              <w:rPr>
                <w:rFonts w:ascii="Times New Roman" w:eastAsia="Times New Roman" w:hAnsi="Times New Roman" w:cs="Times New Roman"/>
                <w:bCs/>
                <w:color w:val="000000"/>
                <w:sz w:val="24"/>
                <w:szCs w:val="24"/>
              </w:rPr>
              <w:t>c</w:t>
            </w:r>
            <w:r w:rsidR="008B5C8A">
              <w:rPr>
                <w:rFonts w:ascii="Times New Roman" w:eastAsia="Times New Roman" w:hAnsi="Times New Roman" w:cs="Times New Roman"/>
                <w:bCs/>
                <w:color w:val="000000"/>
                <w:sz w:val="24"/>
                <w:szCs w:val="24"/>
              </w:rPr>
              <w:t xml:space="preserve">onduct </w:t>
            </w:r>
            <w:r w:rsidR="008B5C8A" w:rsidRPr="008B5C8A">
              <w:rPr>
                <w:rFonts w:ascii="Times New Roman" w:eastAsia="Times New Roman" w:hAnsi="Times New Roman" w:cs="Times New Roman"/>
                <w:bCs/>
                <w:color w:val="000000"/>
                <w:sz w:val="24"/>
                <w:szCs w:val="24"/>
              </w:rPr>
              <w:t xml:space="preserve">Communications </w:t>
            </w:r>
            <w:r w:rsidR="00757DE4">
              <w:rPr>
                <w:rFonts w:ascii="Times New Roman" w:eastAsia="Times New Roman" w:hAnsi="Times New Roman" w:cs="Times New Roman"/>
                <w:bCs/>
                <w:color w:val="000000"/>
                <w:sz w:val="24"/>
                <w:szCs w:val="24"/>
              </w:rPr>
              <w:t>services</w:t>
            </w:r>
            <w:r w:rsidR="008B5C8A" w:rsidRPr="008B5C8A">
              <w:rPr>
                <w:rFonts w:ascii="Times New Roman" w:eastAsia="Times New Roman" w:hAnsi="Times New Roman" w:cs="Times New Roman"/>
                <w:bCs/>
                <w:color w:val="000000"/>
                <w:sz w:val="24"/>
                <w:szCs w:val="24"/>
              </w:rPr>
              <w:t xml:space="preserve"> to </w:t>
            </w:r>
            <w:r w:rsidR="009E0C56">
              <w:rPr>
                <w:rFonts w:ascii="Times New Roman" w:eastAsia="Times New Roman" w:hAnsi="Times New Roman" w:cs="Times New Roman"/>
                <w:bCs/>
                <w:color w:val="000000"/>
                <w:sz w:val="24"/>
                <w:szCs w:val="24"/>
              </w:rPr>
              <w:t>s</w:t>
            </w:r>
            <w:r w:rsidR="008B5C8A" w:rsidRPr="008B5C8A">
              <w:rPr>
                <w:rFonts w:ascii="Times New Roman" w:eastAsia="Times New Roman" w:hAnsi="Times New Roman" w:cs="Times New Roman"/>
                <w:bCs/>
                <w:color w:val="000000"/>
                <w:sz w:val="24"/>
                <w:szCs w:val="24"/>
              </w:rPr>
              <w:t>upport the Development of an Atlas Showcasing Liberia’s Natural Beauty and Wonders</w:t>
            </w:r>
            <w:r w:rsidR="00D70296">
              <w:rPr>
                <w:rFonts w:ascii="Times New Roman" w:hAnsi="Times New Roman" w:cs="Times New Roman"/>
                <w:sz w:val="24"/>
                <w:szCs w:val="24"/>
              </w:rPr>
              <w:t xml:space="preserve"> at COP30 and Beyond</w:t>
            </w:r>
          </w:p>
        </w:tc>
      </w:tr>
      <w:tr w:rsidR="00A3024B" w:rsidRPr="00237991" w14:paraId="14347E5E" w14:textId="77777777" w:rsidTr="000A3BEE">
        <w:trPr>
          <w:trHeight w:val="340"/>
        </w:trPr>
        <w:tc>
          <w:tcPr>
            <w:tcW w:w="4822" w:type="dxa"/>
            <w:gridSpan w:val="2"/>
            <w:tcBorders>
              <w:top w:val="single" w:sz="4" w:space="0" w:color="000000"/>
              <w:left w:val="single" w:sz="4" w:space="0" w:color="000000"/>
              <w:bottom w:val="single" w:sz="4" w:space="0" w:color="000000"/>
              <w:right w:val="single" w:sz="4" w:space="0" w:color="000000"/>
            </w:tcBorders>
            <w:tcMar>
              <w:top w:w="14" w:type="dxa"/>
              <w:left w:w="86" w:type="dxa"/>
              <w:bottom w:w="14" w:type="dxa"/>
              <w:right w:w="86" w:type="dxa"/>
            </w:tcMar>
            <w:vAlign w:val="center"/>
            <w:hideMark/>
          </w:tcPr>
          <w:p w14:paraId="016330A2" w14:textId="77777777" w:rsidR="00A3024B" w:rsidRPr="00237991" w:rsidRDefault="00A3024B" w:rsidP="00A3024B">
            <w:pPr>
              <w:spacing w:after="0" w:line="276" w:lineRule="auto"/>
              <w:jc w:val="both"/>
              <w:rPr>
                <w:rFonts w:ascii="Times New Roman" w:eastAsia="Times New Roman" w:hAnsi="Times New Roman" w:cs="Times New Roman"/>
                <w:sz w:val="24"/>
                <w:szCs w:val="24"/>
              </w:rPr>
            </w:pPr>
            <w:r w:rsidRPr="00237991">
              <w:rPr>
                <w:rFonts w:ascii="Times New Roman" w:eastAsia="Times New Roman" w:hAnsi="Times New Roman" w:cs="Times New Roman"/>
                <w:b/>
                <w:bCs/>
                <w:color w:val="000000"/>
                <w:sz w:val="24"/>
                <w:szCs w:val="24"/>
              </w:rPr>
              <w:t>Location</w:t>
            </w:r>
          </w:p>
        </w:tc>
        <w:tc>
          <w:tcPr>
            <w:tcW w:w="4808" w:type="dxa"/>
            <w:gridSpan w:val="2"/>
            <w:tcBorders>
              <w:top w:val="single" w:sz="4" w:space="0" w:color="000000"/>
              <w:left w:val="single" w:sz="4" w:space="0" w:color="000000"/>
              <w:bottom w:val="single" w:sz="4" w:space="0" w:color="000000"/>
              <w:right w:val="single" w:sz="4" w:space="0" w:color="000000"/>
            </w:tcBorders>
            <w:tcMar>
              <w:top w:w="14" w:type="dxa"/>
              <w:left w:w="86" w:type="dxa"/>
              <w:bottom w:w="14" w:type="dxa"/>
              <w:right w:w="86" w:type="dxa"/>
            </w:tcMar>
            <w:vAlign w:val="center"/>
            <w:hideMark/>
          </w:tcPr>
          <w:p w14:paraId="554D5EA3" w14:textId="034B0D6E" w:rsidR="00A3024B" w:rsidRPr="00237991" w:rsidRDefault="00C74355" w:rsidP="00A3024B">
            <w:pPr>
              <w:spacing w:after="0" w:line="276" w:lineRule="auto"/>
              <w:rPr>
                <w:rFonts w:ascii="Times New Roman" w:hAnsi="Times New Roman" w:cs="Times New Roman"/>
                <w:iCs/>
                <w:sz w:val="24"/>
                <w:szCs w:val="24"/>
              </w:rPr>
            </w:pPr>
            <w:r w:rsidRPr="00531F1C">
              <w:rPr>
                <w:rFonts w:ascii="Times New Roman" w:hAnsi="Times New Roman" w:cs="Times New Roman"/>
                <w:sz w:val="24"/>
                <w:szCs w:val="24"/>
              </w:rPr>
              <w:t>Across Liberia’s 15 Counties</w:t>
            </w:r>
          </w:p>
        </w:tc>
      </w:tr>
      <w:tr w:rsidR="00A3024B" w:rsidRPr="00237991" w14:paraId="09E649D0" w14:textId="77777777" w:rsidTr="009E0C56">
        <w:trPr>
          <w:trHeight w:val="540"/>
        </w:trPr>
        <w:tc>
          <w:tcPr>
            <w:tcW w:w="1922" w:type="dxa"/>
            <w:tcBorders>
              <w:top w:val="single" w:sz="4" w:space="0" w:color="000000"/>
              <w:left w:val="single" w:sz="4" w:space="0" w:color="000000"/>
              <w:bottom w:val="single" w:sz="4" w:space="0" w:color="000000"/>
              <w:right w:val="single" w:sz="4" w:space="0" w:color="000000"/>
            </w:tcBorders>
            <w:tcMar>
              <w:top w:w="14" w:type="dxa"/>
              <w:left w:w="86" w:type="dxa"/>
              <w:bottom w:w="14" w:type="dxa"/>
              <w:right w:w="86" w:type="dxa"/>
            </w:tcMar>
            <w:vAlign w:val="center"/>
            <w:hideMark/>
          </w:tcPr>
          <w:p w14:paraId="3CE09159" w14:textId="77777777" w:rsidR="00A3024B" w:rsidRPr="00237991" w:rsidRDefault="00A3024B" w:rsidP="00A3024B">
            <w:pPr>
              <w:spacing w:after="0" w:line="276" w:lineRule="auto"/>
              <w:jc w:val="both"/>
              <w:rPr>
                <w:rFonts w:ascii="Times New Roman" w:eastAsia="Times New Roman" w:hAnsi="Times New Roman" w:cs="Times New Roman"/>
                <w:sz w:val="24"/>
                <w:szCs w:val="24"/>
              </w:rPr>
            </w:pPr>
            <w:r w:rsidRPr="00237991">
              <w:rPr>
                <w:rFonts w:ascii="Times New Roman" w:eastAsia="Times New Roman" w:hAnsi="Times New Roman" w:cs="Times New Roman"/>
                <w:b/>
                <w:bCs/>
                <w:color w:val="000000"/>
                <w:sz w:val="24"/>
                <w:szCs w:val="24"/>
              </w:rPr>
              <w:t>Reports to</w:t>
            </w:r>
          </w:p>
        </w:tc>
        <w:tc>
          <w:tcPr>
            <w:tcW w:w="2900" w:type="dxa"/>
            <w:tcBorders>
              <w:top w:val="single" w:sz="4" w:space="0" w:color="000000"/>
              <w:left w:val="single" w:sz="4" w:space="0" w:color="000000"/>
              <w:bottom w:val="single" w:sz="4" w:space="0" w:color="000000"/>
              <w:right w:val="single" w:sz="4" w:space="0" w:color="000000"/>
            </w:tcBorders>
            <w:tcMar>
              <w:top w:w="14" w:type="dxa"/>
              <w:left w:w="86" w:type="dxa"/>
              <w:bottom w:w="14" w:type="dxa"/>
              <w:right w:w="86" w:type="dxa"/>
            </w:tcMar>
            <w:vAlign w:val="center"/>
            <w:hideMark/>
          </w:tcPr>
          <w:p w14:paraId="0E34DBD3" w14:textId="5B3AA712" w:rsidR="00A3024B" w:rsidRPr="00237991" w:rsidRDefault="00C74355" w:rsidP="00A3024B">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EPA-Executive Director</w:t>
            </w:r>
            <w:r w:rsidR="00F72DFF">
              <w:rPr>
                <w:rFonts w:ascii="Times New Roman" w:eastAsia="Times New Roman" w:hAnsi="Times New Roman" w:cs="Times New Roman"/>
                <w:b/>
                <w:bCs/>
                <w:color w:val="000000"/>
                <w:sz w:val="24"/>
                <w:szCs w:val="24"/>
              </w:rPr>
              <w:t xml:space="preserve"> and UNDP Resident Representative </w:t>
            </w:r>
          </w:p>
        </w:tc>
        <w:tc>
          <w:tcPr>
            <w:tcW w:w="2468" w:type="dxa"/>
            <w:tcBorders>
              <w:top w:val="single" w:sz="4" w:space="0" w:color="000000"/>
              <w:left w:val="single" w:sz="4" w:space="0" w:color="000000"/>
              <w:bottom w:val="single" w:sz="4" w:space="0" w:color="000000"/>
              <w:right w:val="single" w:sz="4" w:space="0" w:color="000000"/>
            </w:tcBorders>
            <w:tcMar>
              <w:top w:w="14" w:type="dxa"/>
              <w:left w:w="86" w:type="dxa"/>
              <w:bottom w:w="14" w:type="dxa"/>
              <w:right w:w="86" w:type="dxa"/>
            </w:tcMar>
            <w:vAlign w:val="center"/>
            <w:hideMark/>
          </w:tcPr>
          <w:p w14:paraId="1CE1F4FD" w14:textId="0B183887" w:rsidR="00A3024B" w:rsidRPr="00237991" w:rsidRDefault="00A3024B" w:rsidP="00A3024B">
            <w:pPr>
              <w:spacing w:after="0" w:line="276" w:lineRule="auto"/>
              <w:ind w:right="-159"/>
              <w:jc w:val="both"/>
              <w:rPr>
                <w:rFonts w:ascii="Times New Roman" w:eastAsia="Times New Roman" w:hAnsi="Times New Roman" w:cs="Times New Roman"/>
                <w:sz w:val="24"/>
                <w:szCs w:val="24"/>
              </w:rPr>
            </w:pPr>
            <w:r w:rsidRPr="00237991">
              <w:rPr>
                <w:rFonts w:ascii="Times New Roman" w:eastAsia="Times New Roman" w:hAnsi="Times New Roman" w:cs="Times New Roman"/>
                <w:b/>
                <w:bCs/>
                <w:color w:val="000000"/>
                <w:sz w:val="24"/>
                <w:szCs w:val="24"/>
              </w:rPr>
              <w:t>Duration:</w:t>
            </w:r>
          </w:p>
        </w:tc>
        <w:tc>
          <w:tcPr>
            <w:tcW w:w="2340" w:type="dxa"/>
            <w:tcBorders>
              <w:top w:val="single" w:sz="4" w:space="0" w:color="000000"/>
              <w:left w:val="single" w:sz="4" w:space="0" w:color="000000"/>
              <w:bottom w:val="single" w:sz="4" w:space="0" w:color="000000"/>
              <w:right w:val="single" w:sz="4" w:space="0" w:color="000000"/>
            </w:tcBorders>
            <w:tcMar>
              <w:top w:w="14" w:type="dxa"/>
              <w:left w:w="86" w:type="dxa"/>
              <w:bottom w:w="14" w:type="dxa"/>
              <w:right w:w="86" w:type="dxa"/>
            </w:tcMar>
            <w:vAlign w:val="center"/>
            <w:hideMark/>
          </w:tcPr>
          <w:p w14:paraId="23803E64" w14:textId="18D0241A" w:rsidR="00A3024B" w:rsidRPr="00237991" w:rsidRDefault="00A3024B" w:rsidP="00A3024B">
            <w:pPr>
              <w:spacing w:after="0" w:line="276" w:lineRule="auto"/>
              <w:jc w:val="both"/>
              <w:rPr>
                <w:rFonts w:ascii="Times New Roman" w:eastAsia="Times New Roman" w:hAnsi="Times New Roman" w:cs="Times New Roman"/>
                <w:sz w:val="24"/>
                <w:szCs w:val="24"/>
              </w:rPr>
            </w:pPr>
            <w:r>
              <w:rPr>
                <w:rFonts w:ascii="Times New Roman" w:hAnsi="Times New Roman" w:cs="Times New Roman"/>
                <w:sz w:val="24"/>
                <w:szCs w:val="24"/>
              </w:rPr>
              <w:t>Sixty (60) days spread over a three (3) months period</w:t>
            </w:r>
          </w:p>
        </w:tc>
      </w:tr>
      <w:tr w:rsidR="00A3024B" w:rsidRPr="00237991" w14:paraId="3F70526C" w14:textId="77777777" w:rsidTr="000A3BEE">
        <w:trPr>
          <w:trHeight w:val="540"/>
        </w:trPr>
        <w:tc>
          <w:tcPr>
            <w:tcW w:w="9630" w:type="dxa"/>
            <w:gridSpan w:val="4"/>
            <w:tcBorders>
              <w:top w:val="single" w:sz="4" w:space="0" w:color="000000"/>
              <w:left w:val="single" w:sz="4" w:space="0" w:color="000000"/>
              <w:bottom w:val="single" w:sz="4" w:space="0" w:color="000000"/>
              <w:right w:val="single" w:sz="4" w:space="0" w:color="000000"/>
            </w:tcBorders>
            <w:tcMar>
              <w:top w:w="14" w:type="dxa"/>
              <w:left w:w="86" w:type="dxa"/>
              <w:bottom w:w="14" w:type="dxa"/>
              <w:right w:w="86" w:type="dxa"/>
            </w:tcMar>
            <w:vAlign w:val="center"/>
          </w:tcPr>
          <w:p w14:paraId="62AA6EFA" w14:textId="77777777" w:rsidR="00A3024B" w:rsidRPr="00237991" w:rsidRDefault="00A3024B" w:rsidP="00A3024B">
            <w:pPr>
              <w:spacing w:after="0" w:line="276" w:lineRule="auto"/>
              <w:jc w:val="both"/>
              <w:rPr>
                <w:rFonts w:ascii="Times New Roman" w:eastAsia="Times New Roman" w:hAnsi="Times New Roman" w:cs="Times New Roman"/>
                <w:b/>
                <w:color w:val="000000"/>
                <w:sz w:val="24"/>
                <w:szCs w:val="24"/>
              </w:rPr>
            </w:pPr>
            <w:r w:rsidRPr="00237991">
              <w:rPr>
                <w:rFonts w:ascii="Times New Roman" w:eastAsia="Times New Roman" w:hAnsi="Times New Roman" w:cs="Times New Roman"/>
                <w:b/>
                <w:color w:val="000000"/>
                <w:sz w:val="24"/>
                <w:szCs w:val="24"/>
              </w:rPr>
              <w:t>BACKGROUND</w:t>
            </w:r>
          </w:p>
        </w:tc>
      </w:tr>
      <w:tr w:rsidR="00A3024B" w:rsidRPr="00237991" w14:paraId="22E90C82" w14:textId="77777777" w:rsidTr="000A3BEE">
        <w:trPr>
          <w:trHeight w:val="540"/>
        </w:trPr>
        <w:tc>
          <w:tcPr>
            <w:tcW w:w="9630"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A34DE59" w14:textId="77777777" w:rsidR="00F76333" w:rsidRPr="00EF671D" w:rsidRDefault="00F76333" w:rsidP="00F76333">
            <w:pPr>
              <w:pStyle w:val="NoSpacing"/>
              <w:spacing w:line="276" w:lineRule="auto"/>
              <w:jc w:val="both"/>
              <w:rPr>
                <w:rFonts w:ascii="Times New Roman" w:hAnsi="Times New Roman" w:cs="Times New Roman"/>
                <w:sz w:val="24"/>
                <w:szCs w:val="24"/>
              </w:rPr>
            </w:pPr>
            <w:r w:rsidRPr="00EF671D">
              <w:rPr>
                <w:rFonts w:ascii="Times New Roman" w:hAnsi="Times New Roman" w:cs="Times New Roman"/>
                <w:sz w:val="24"/>
                <w:szCs w:val="24"/>
              </w:rPr>
              <w:t xml:space="preserve">Liberia is endowed with rich biodiversity, unique ecosystems, and stunning natural landscapes. Its natural capital includes over 40% of the remaining Upper Guinean Rainforest, extensive river systems, wetlands, mangroves, and a vibrant coastline. These ecosystems support a wide range of endemic and endangered species, such as the pygmy hippopotamus, forest elephants, and western chimpanzees. Liberia’s forests also play a critical role in regional climate regulation and carbon </w:t>
            </w:r>
            <w:r w:rsidRPr="00EF671D">
              <w:rPr>
                <w:rFonts w:ascii="Times New Roman" w:hAnsi="Times New Roman" w:cs="Times New Roman"/>
                <w:sz w:val="24"/>
                <w:szCs w:val="24"/>
              </w:rPr>
              <w:lastRenderedPageBreak/>
              <w:t>sequestration, making them globally significant for climate action.</w:t>
            </w:r>
            <w:r w:rsidRPr="00EF671D">
              <w:rPr>
                <w:rFonts w:ascii="Times New Roman" w:hAnsi="Times New Roman" w:cs="Times New Roman"/>
                <w:sz w:val="24"/>
                <w:szCs w:val="24"/>
              </w:rPr>
              <w:br/>
            </w:r>
            <w:r w:rsidRPr="00EF671D">
              <w:rPr>
                <w:rFonts w:ascii="Times New Roman" w:hAnsi="Times New Roman" w:cs="Times New Roman"/>
                <w:sz w:val="24"/>
                <w:szCs w:val="24"/>
              </w:rPr>
              <w:br/>
              <w:t>In addition to its ecological value, Liberia’s natural resources present untapped opportunities for sustainable investment. Sectors such as ecotourism, sustainable forestry, carbon finance, and renewable energy offer potential for green growth, job creation, and community development. However, these assets remain under-documented and under-promoted, limiting their contribution to national development and global conservation efforts. This underrepresentation hinders the country’s ability to harness its ecological assets for sustainable economic growth, climate resilience, and community development.</w:t>
            </w:r>
          </w:p>
          <w:p w14:paraId="0942FC17" w14:textId="77777777" w:rsidR="00F76333" w:rsidRPr="00EF671D" w:rsidRDefault="00F76333" w:rsidP="00F76333">
            <w:pPr>
              <w:pStyle w:val="NoSpacing"/>
              <w:spacing w:line="276" w:lineRule="auto"/>
              <w:jc w:val="both"/>
              <w:rPr>
                <w:rFonts w:ascii="Times New Roman" w:hAnsi="Times New Roman" w:cs="Times New Roman"/>
                <w:sz w:val="16"/>
                <w:szCs w:val="16"/>
              </w:rPr>
            </w:pPr>
          </w:p>
          <w:p w14:paraId="69CDA637" w14:textId="7EC7FCBB" w:rsidR="00F76333" w:rsidRPr="00EF671D" w:rsidRDefault="00F76333" w:rsidP="00440CD7">
            <w:pPr>
              <w:pStyle w:val="NoSpacing"/>
              <w:spacing w:line="276" w:lineRule="auto"/>
              <w:jc w:val="both"/>
              <w:rPr>
                <w:rFonts w:ascii="Times New Roman" w:hAnsi="Times New Roman" w:cs="Times New Roman"/>
                <w:sz w:val="24"/>
                <w:szCs w:val="24"/>
              </w:rPr>
            </w:pPr>
            <w:r w:rsidRPr="00EF671D">
              <w:rPr>
                <w:rFonts w:ascii="Times New Roman" w:hAnsi="Times New Roman" w:cs="Times New Roman"/>
                <w:sz w:val="24"/>
                <w:szCs w:val="24"/>
              </w:rPr>
              <w:t xml:space="preserve">To address the visibility and knowledge gap surrounding Liberia’s natural assets, the Government of Liberia, supported by the United Nations Development </w:t>
            </w:r>
            <w:proofErr w:type="spellStart"/>
            <w:r w:rsidRPr="00EF671D">
              <w:rPr>
                <w:rFonts w:ascii="Times New Roman" w:hAnsi="Times New Roman" w:cs="Times New Roman"/>
                <w:sz w:val="24"/>
                <w:szCs w:val="24"/>
              </w:rPr>
              <w:t>Programme</w:t>
            </w:r>
            <w:proofErr w:type="spellEnd"/>
            <w:r w:rsidRPr="00EF671D">
              <w:rPr>
                <w:rFonts w:ascii="Times New Roman" w:hAnsi="Times New Roman" w:cs="Times New Roman"/>
                <w:sz w:val="24"/>
                <w:szCs w:val="24"/>
              </w:rPr>
              <w:t xml:space="preserve"> (UNDP) and other partners, is leading the development of a flagship publication titled, </w:t>
            </w:r>
            <w:r w:rsidRPr="00EF671D">
              <w:rPr>
                <w:rFonts w:ascii="Times New Roman" w:hAnsi="Times New Roman" w:cs="Times New Roman"/>
                <w:b/>
                <w:bCs/>
                <w:sz w:val="24"/>
                <w:szCs w:val="24"/>
              </w:rPr>
              <w:t xml:space="preserve">the </w:t>
            </w:r>
            <w:r w:rsidRPr="00EF671D">
              <w:rPr>
                <w:rFonts w:ascii="Times New Roman" w:hAnsi="Times New Roman" w:cs="Times New Roman"/>
                <w:b/>
                <w:bCs/>
                <w:i/>
                <w:iCs/>
                <w:sz w:val="24"/>
                <w:szCs w:val="24"/>
              </w:rPr>
              <w:t>Atlas of the Natural Beauty and Wonders of Liberia</w:t>
            </w:r>
            <w:r w:rsidRPr="00EF671D">
              <w:rPr>
                <w:rFonts w:ascii="Times New Roman" w:hAnsi="Times New Roman" w:cs="Times New Roman"/>
                <w:b/>
                <w:bCs/>
                <w:sz w:val="24"/>
                <w:szCs w:val="24"/>
              </w:rPr>
              <w:t>.</w:t>
            </w:r>
            <w:r w:rsidRPr="00EF671D">
              <w:rPr>
                <w:rFonts w:ascii="Times New Roman" w:hAnsi="Times New Roman" w:cs="Times New Roman"/>
                <w:sz w:val="24"/>
                <w:szCs w:val="24"/>
              </w:rPr>
              <w:t xml:space="preserve"> This nationwide initiative is funded by UNDP and scheduled to be implemented over a three (3)-months </w:t>
            </w:r>
            <w:r w:rsidR="009E0C56" w:rsidRPr="00EF671D">
              <w:rPr>
                <w:rFonts w:ascii="Times New Roman" w:hAnsi="Times New Roman" w:cs="Times New Roman"/>
                <w:sz w:val="24"/>
                <w:szCs w:val="24"/>
              </w:rPr>
              <w:t>period and</w:t>
            </w:r>
            <w:r w:rsidRPr="00EF671D">
              <w:rPr>
                <w:rFonts w:ascii="Times New Roman" w:hAnsi="Times New Roman" w:cs="Times New Roman"/>
                <w:sz w:val="24"/>
                <w:szCs w:val="24"/>
              </w:rPr>
              <w:t xml:space="preserve"> will document and showcase Liberia’s most valuable ecological and cultural landscapes. The Atlas aims to position Liberia’s natural heritage as both a driver of national development and a priority for global conservation.</w:t>
            </w:r>
          </w:p>
          <w:p w14:paraId="116E7E19" w14:textId="77777777" w:rsidR="00F76333" w:rsidRPr="00EF671D" w:rsidRDefault="00F76333" w:rsidP="00440CD7">
            <w:pPr>
              <w:pStyle w:val="NoSpacing"/>
              <w:spacing w:line="276" w:lineRule="auto"/>
              <w:jc w:val="both"/>
              <w:rPr>
                <w:rFonts w:ascii="Times New Roman" w:hAnsi="Times New Roman" w:cs="Times New Roman"/>
                <w:sz w:val="14"/>
                <w:szCs w:val="14"/>
              </w:rPr>
            </w:pPr>
          </w:p>
          <w:p w14:paraId="56E8510F" w14:textId="77777777" w:rsidR="00F76333" w:rsidRPr="00EF671D" w:rsidRDefault="00F76333" w:rsidP="00440CD7">
            <w:pPr>
              <w:pStyle w:val="NoSpacing"/>
              <w:spacing w:line="276" w:lineRule="auto"/>
              <w:jc w:val="both"/>
              <w:rPr>
                <w:rFonts w:ascii="Times New Roman" w:hAnsi="Times New Roman" w:cs="Times New Roman"/>
                <w:sz w:val="24"/>
                <w:szCs w:val="24"/>
              </w:rPr>
            </w:pPr>
            <w:r w:rsidRPr="00EF671D">
              <w:rPr>
                <w:rFonts w:ascii="Times New Roman" w:hAnsi="Times New Roman" w:cs="Times New Roman"/>
                <w:sz w:val="24"/>
                <w:szCs w:val="24"/>
              </w:rPr>
              <w:t xml:space="preserve">The publication is expected to be launched at the 30th Session of the Conference of the Parties (COP 30) to the United Nations Framework Convention on Climate Change (UNFCCC), to be held in Brazil. It is envisioned as a high-impact advocacy and promotional tool to elevate Liberia’s environmental profile on the international stage and mobilize support for nature-based solutions, climate action, and sustainable green investment. </w:t>
            </w:r>
          </w:p>
          <w:p w14:paraId="75D16DD5" w14:textId="3C5893AB" w:rsidR="00A3024B" w:rsidRPr="00EF671D" w:rsidRDefault="00F76333" w:rsidP="00BB3D2D">
            <w:pPr>
              <w:pStyle w:val="NoSpacing"/>
              <w:spacing w:line="276" w:lineRule="auto"/>
              <w:jc w:val="both"/>
              <w:rPr>
                <w:rFonts w:ascii="Times New Roman" w:hAnsi="Times New Roman" w:cs="Times New Roman"/>
                <w:sz w:val="24"/>
                <w:szCs w:val="24"/>
              </w:rPr>
            </w:pPr>
            <w:r w:rsidRPr="00EF671D">
              <w:rPr>
                <w:rFonts w:ascii="Times New Roman" w:hAnsi="Times New Roman" w:cs="Times New Roman"/>
                <w:sz w:val="24"/>
                <w:szCs w:val="24"/>
              </w:rPr>
              <w:t>This high-impact communication product will serve as a tool for environmental advocacy, global visibility, investment attraction, and knowledge dissemination.</w:t>
            </w:r>
          </w:p>
          <w:p w14:paraId="2011BC1A" w14:textId="77777777" w:rsidR="00BB3D2D" w:rsidRPr="00EF671D" w:rsidRDefault="00BB3D2D" w:rsidP="00BB3D2D">
            <w:pPr>
              <w:pStyle w:val="NoSpacing"/>
              <w:spacing w:line="276" w:lineRule="auto"/>
              <w:jc w:val="both"/>
              <w:rPr>
                <w:rFonts w:ascii="Times New Roman" w:hAnsi="Times New Roman"/>
                <w:sz w:val="18"/>
                <w:szCs w:val="18"/>
              </w:rPr>
            </w:pPr>
          </w:p>
          <w:p w14:paraId="5F1202C8" w14:textId="0A17311E" w:rsidR="0047365F" w:rsidRPr="00EF671D" w:rsidRDefault="0047365F" w:rsidP="0047365F">
            <w:pPr>
              <w:spacing w:after="0"/>
              <w:rPr>
                <w:rFonts w:ascii="Times New Roman" w:hAnsi="Times New Roman" w:cs="Times New Roman"/>
                <w:b/>
                <w:bCs/>
                <w:sz w:val="24"/>
                <w:szCs w:val="24"/>
              </w:rPr>
            </w:pPr>
            <w:bookmarkStart w:id="1" w:name="_GoBack"/>
            <w:r w:rsidRPr="00EF671D">
              <w:rPr>
                <w:rFonts w:ascii="Times New Roman" w:hAnsi="Times New Roman" w:cs="Times New Roman"/>
                <w:b/>
                <w:bCs/>
                <w:sz w:val="24"/>
                <w:szCs w:val="24"/>
              </w:rPr>
              <w:t>Objective of the Assignment and Responsibilities</w:t>
            </w:r>
          </w:p>
          <w:p w14:paraId="1B6D51EA" w14:textId="77777777" w:rsidR="0047365F" w:rsidRPr="00EF671D" w:rsidRDefault="0047365F" w:rsidP="0047365F">
            <w:pPr>
              <w:spacing w:after="0"/>
              <w:rPr>
                <w:rFonts w:ascii="Times New Roman" w:hAnsi="Times New Roman" w:cs="Times New Roman"/>
                <w:sz w:val="6"/>
                <w:szCs w:val="4"/>
              </w:rPr>
            </w:pPr>
          </w:p>
          <w:p w14:paraId="19BACA0C" w14:textId="415316B0" w:rsidR="000A3BEE" w:rsidRPr="00EF671D" w:rsidRDefault="000A3BEE" w:rsidP="000A3BEE">
            <w:pPr>
              <w:jc w:val="both"/>
              <w:rPr>
                <w:rFonts w:ascii="Times New Roman" w:hAnsi="Times New Roman" w:cs="Times New Roman"/>
                <w:sz w:val="24"/>
              </w:rPr>
            </w:pPr>
            <w:r w:rsidRPr="00EF671D">
              <w:rPr>
                <w:rFonts w:ascii="Times New Roman" w:hAnsi="Times New Roman" w:cs="Times New Roman"/>
                <w:sz w:val="24"/>
              </w:rPr>
              <w:t xml:space="preserve">The main objective of this assignment is to support the development, promotion, and dissemination of a high-impact, visually compelling, and content-rich Atlas of the Natural Beauty and Wonders of Liberia. The Communications </w:t>
            </w:r>
            <w:r w:rsidR="00BB3D2D" w:rsidRPr="00EF671D">
              <w:rPr>
                <w:rFonts w:ascii="Times New Roman" w:hAnsi="Times New Roman" w:cs="Times New Roman"/>
                <w:sz w:val="24"/>
              </w:rPr>
              <w:t>Specialist</w:t>
            </w:r>
            <w:r w:rsidRPr="00EF671D">
              <w:rPr>
                <w:rFonts w:ascii="Times New Roman" w:hAnsi="Times New Roman" w:cs="Times New Roman"/>
                <w:sz w:val="24"/>
              </w:rPr>
              <w:t xml:space="preserve"> will play a critical role in ensuring the Atlas serves as a flagship communication product that enhances Liberia’s environmental visibility, supports advocacy efforts, and attracts sustainable investment at national and international levels.</w:t>
            </w:r>
          </w:p>
          <w:bookmarkEnd w:id="1"/>
          <w:p w14:paraId="2DE60102" w14:textId="77777777" w:rsidR="000A3BEE" w:rsidRPr="00EF671D" w:rsidRDefault="000A3BEE" w:rsidP="000A3BEE">
            <w:pPr>
              <w:rPr>
                <w:rFonts w:ascii="Times New Roman" w:hAnsi="Times New Roman" w:cs="Times New Roman"/>
                <w:sz w:val="24"/>
              </w:rPr>
            </w:pPr>
            <w:r w:rsidRPr="00EF671D">
              <w:rPr>
                <w:rFonts w:ascii="Times New Roman" w:hAnsi="Times New Roman" w:cs="Times New Roman"/>
                <w:sz w:val="24"/>
              </w:rPr>
              <w:t>Specifically, the assignment seeks to:</w:t>
            </w:r>
          </w:p>
          <w:p w14:paraId="7623EE69" w14:textId="40370CFE" w:rsidR="000A3BEE" w:rsidRPr="00EF671D" w:rsidRDefault="000A3BEE" w:rsidP="000A3BEE">
            <w:pPr>
              <w:numPr>
                <w:ilvl w:val="0"/>
                <w:numId w:val="28"/>
              </w:numPr>
              <w:spacing w:after="30" w:line="248" w:lineRule="auto"/>
              <w:jc w:val="both"/>
              <w:rPr>
                <w:rFonts w:ascii="Times New Roman" w:hAnsi="Times New Roman" w:cs="Times New Roman"/>
                <w:sz w:val="24"/>
              </w:rPr>
            </w:pPr>
            <w:r w:rsidRPr="00EF671D">
              <w:rPr>
                <w:rFonts w:ascii="Times New Roman" w:hAnsi="Times New Roman" w:cs="Times New Roman"/>
                <w:sz w:val="24"/>
              </w:rPr>
              <w:t>Create a visually compelling and content-rich Atlas that effectively showcases Liberia’s diverse ecological and cultural landscapes, ensuring that the design, layout, and narrative are engaging and accessible to both technical and non-technical audiences.</w:t>
            </w:r>
          </w:p>
          <w:p w14:paraId="11FFA1DC" w14:textId="73E6079E" w:rsidR="000A3BEE" w:rsidRPr="00EF671D" w:rsidRDefault="000A3BEE" w:rsidP="000A3BEE">
            <w:pPr>
              <w:numPr>
                <w:ilvl w:val="0"/>
                <w:numId w:val="28"/>
              </w:numPr>
              <w:spacing w:after="30" w:line="248" w:lineRule="auto"/>
              <w:jc w:val="both"/>
              <w:rPr>
                <w:rFonts w:ascii="Times New Roman" w:hAnsi="Times New Roman" w:cs="Times New Roman"/>
                <w:sz w:val="24"/>
              </w:rPr>
            </w:pPr>
            <w:r w:rsidRPr="00EF671D">
              <w:rPr>
                <w:rFonts w:ascii="Times New Roman" w:hAnsi="Times New Roman" w:cs="Times New Roman"/>
                <w:sz w:val="24"/>
              </w:rPr>
              <w:t>Develop and implement a strategic communication and media plan to position the Atlas as a high-impact promotional and advocacy tool, aligning with national development priorities and global environmental goals.</w:t>
            </w:r>
          </w:p>
          <w:p w14:paraId="3E3CF07E" w14:textId="7F23BFC6" w:rsidR="000A3BEE" w:rsidRPr="00EF671D" w:rsidRDefault="000A3BEE" w:rsidP="000A3BEE">
            <w:pPr>
              <w:numPr>
                <w:ilvl w:val="0"/>
                <w:numId w:val="28"/>
              </w:numPr>
              <w:spacing w:after="30" w:line="248" w:lineRule="auto"/>
              <w:jc w:val="both"/>
              <w:rPr>
                <w:rFonts w:ascii="Times New Roman" w:hAnsi="Times New Roman" w:cs="Times New Roman"/>
                <w:sz w:val="24"/>
              </w:rPr>
            </w:pPr>
            <w:r w:rsidRPr="00EF671D">
              <w:rPr>
                <w:rFonts w:ascii="Times New Roman" w:hAnsi="Times New Roman" w:cs="Times New Roman"/>
                <w:sz w:val="24"/>
              </w:rPr>
              <w:t>Lead content development for global outreach, including drafting press releases, coordinating social media campaigns, and producing multimedia content that effectively communicates the value of Liberia’s biodiversity and ecosystems to a broad audience.</w:t>
            </w:r>
          </w:p>
          <w:p w14:paraId="158CE22F" w14:textId="33935344" w:rsidR="000A3BEE" w:rsidRPr="00EF671D" w:rsidRDefault="000A3BEE" w:rsidP="00916A21">
            <w:pPr>
              <w:numPr>
                <w:ilvl w:val="0"/>
                <w:numId w:val="28"/>
              </w:numPr>
              <w:spacing w:after="30" w:line="248" w:lineRule="auto"/>
              <w:jc w:val="both"/>
              <w:rPr>
                <w:rFonts w:ascii="Times New Roman" w:hAnsi="Times New Roman" w:cs="Times New Roman"/>
                <w:sz w:val="24"/>
              </w:rPr>
            </w:pPr>
            <w:r w:rsidRPr="00EF671D">
              <w:rPr>
                <w:rFonts w:ascii="Times New Roman" w:hAnsi="Times New Roman" w:cs="Times New Roman"/>
                <w:sz w:val="24"/>
              </w:rPr>
              <w:lastRenderedPageBreak/>
              <w:t>Support the design and execution of the Atlas launch at COP30 in Brazil, ensuring that the product and event are aligned with international standards and strategically framed to elevate Liberia’s environmental profile.</w:t>
            </w:r>
          </w:p>
          <w:p w14:paraId="6FF01D3D" w14:textId="4D17935B" w:rsidR="000A3BEE" w:rsidRPr="00EF671D" w:rsidRDefault="000A3BEE" w:rsidP="000A3BEE">
            <w:pPr>
              <w:numPr>
                <w:ilvl w:val="0"/>
                <w:numId w:val="28"/>
              </w:numPr>
              <w:spacing w:after="30" w:line="248" w:lineRule="auto"/>
              <w:jc w:val="both"/>
              <w:rPr>
                <w:rFonts w:ascii="Times New Roman" w:hAnsi="Times New Roman" w:cs="Times New Roman"/>
                <w:sz w:val="24"/>
              </w:rPr>
            </w:pPr>
            <w:r w:rsidRPr="00EF671D">
              <w:rPr>
                <w:rFonts w:ascii="Times New Roman" w:hAnsi="Times New Roman" w:cs="Times New Roman"/>
                <w:sz w:val="24"/>
              </w:rPr>
              <w:t>Coordinate with international media outlets, development partners, and stakeholders to amplify Liberia’s environmental narrative and attract attention to its natural capital and potential for green investment.</w:t>
            </w:r>
          </w:p>
          <w:p w14:paraId="07D23616" w14:textId="23F139C1" w:rsidR="000A3BEE" w:rsidRPr="00EF671D" w:rsidRDefault="000A3BEE" w:rsidP="000A3BEE">
            <w:pPr>
              <w:numPr>
                <w:ilvl w:val="0"/>
                <w:numId w:val="28"/>
              </w:numPr>
              <w:spacing w:after="30" w:line="248" w:lineRule="auto"/>
              <w:jc w:val="both"/>
              <w:rPr>
                <w:rFonts w:ascii="Times New Roman" w:hAnsi="Times New Roman" w:cs="Times New Roman"/>
                <w:sz w:val="24"/>
              </w:rPr>
            </w:pPr>
            <w:r w:rsidRPr="00EF671D">
              <w:rPr>
                <w:rFonts w:ascii="Times New Roman" w:hAnsi="Times New Roman" w:cs="Times New Roman"/>
                <w:sz w:val="24"/>
              </w:rPr>
              <w:t>Contribute to the development of promotional materials that appeal to targeted audiences, including investors, donors, policy makers, and civil society, highlighting opportunities in ecotourism, carbon finance, and conservation-based livelihoods.</w:t>
            </w:r>
          </w:p>
          <w:p w14:paraId="26718DCF" w14:textId="77777777" w:rsidR="000A3BEE" w:rsidRPr="00EF671D" w:rsidRDefault="000A3BEE" w:rsidP="000A3BEE">
            <w:pPr>
              <w:numPr>
                <w:ilvl w:val="0"/>
                <w:numId w:val="28"/>
              </w:numPr>
              <w:spacing w:after="30" w:line="248" w:lineRule="auto"/>
              <w:jc w:val="both"/>
              <w:rPr>
                <w:rFonts w:ascii="Times New Roman" w:hAnsi="Times New Roman" w:cs="Times New Roman"/>
                <w:sz w:val="24"/>
              </w:rPr>
            </w:pPr>
            <w:r w:rsidRPr="00EF671D">
              <w:rPr>
                <w:rFonts w:ascii="Times New Roman" w:hAnsi="Times New Roman" w:cs="Times New Roman"/>
                <w:sz w:val="24"/>
              </w:rPr>
              <w:t>Facilitate post-launch dissemination of the Atlas, including stakeholder briefings, digital outreach, media coverage, and integration into national awareness campaigns and environmental programs, ensuring sustained visibility beyond the COP30 event.</w:t>
            </w:r>
          </w:p>
          <w:p w14:paraId="30E508CF" w14:textId="77777777" w:rsidR="008B3606" w:rsidRPr="00EF671D" w:rsidRDefault="008B3606" w:rsidP="008B3606">
            <w:pPr>
              <w:spacing w:after="0"/>
              <w:ind w:left="720"/>
              <w:jc w:val="both"/>
              <w:rPr>
                <w:rFonts w:ascii="Times New Roman" w:hAnsi="Times New Roman" w:cs="Times New Roman"/>
                <w:sz w:val="24"/>
              </w:rPr>
            </w:pPr>
          </w:p>
          <w:p w14:paraId="0D71B77E" w14:textId="3C422269" w:rsidR="00275657" w:rsidRPr="00EF671D" w:rsidRDefault="008B3606" w:rsidP="008B3606">
            <w:pPr>
              <w:spacing w:after="0" w:line="276" w:lineRule="auto"/>
              <w:jc w:val="both"/>
              <w:textAlignment w:val="baseline"/>
              <w:rPr>
                <w:rFonts w:ascii="Times New Roman" w:eastAsia="Times New Roman" w:hAnsi="Times New Roman" w:cs="Times New Roman"/>
                <w:b/>
                <w:color w:val="000000"/>
                <w:sz w:val="24"/>
                <w:szCs w:val="24"/>
              </w:rPr>
            </w:pPr>
            <w:r w:rsidRPr="00EF671D">
              <w:rPr>
                <w:rFonts w:ascii="Times New Roman" w:eastAsia="Times New Roman" w:hAnsi="Times New Roman" w:cs="Times New Roman"/>
                <w:b/>
                <w:color w:val="000000"/>
                <w:sz w:val="24"/>
                <w:szCs w:val="24"/>
              </w:rPr>
              <w:t xml:space="preserve">Scope of Work and Tasks </w:t>
            </w:r>
          </w:p>
          <w:p w14:paraId="1355238D" w14:textId="1519CFB5" w:rsidR="007231F1" w:rsidRPr="00EF671D" w:rsidRDefault="007231F1" w:rsidP="004B6C72">
            <w:pPr>
              <w:jc w:val="both"/>
              <w:rPr>
                <w:rFonts w:ascii="Times New Roman" w:hAnsi="Times New Roman" w:cs="Times New Roman"/>
                <w:sz w:val="24"/>
              </w:rPr>
            </w:pPr>
            <w:r w:rsidRPr="00EF671D">
              <w:rPr>
                <w:rFonts w:ascii="Times New Roman" w:hAnsi="Times New Roman" w:cs="Times New Roman"/>
                <w:sz w:val="24"/>
              </w:rPr>
              <w:t xml:space="preserve">The Communications </w:t>
            </w:r>
            <w:r w:rsidR="00BB3D2D" w:rsidRPr="00EF671D">
              <w:rPr>
                <w:rFonts w:ascii="Times New Roman" w:hAnsi="Times New Roman" w:cs="Times New Roman"/>
                <w:sz w:val="24"/>
              </w:rPr>
              <w:t>Specialist</w:t>
            </w:r>
            <w:r w:rsidRPr="00EF671D">
              <w:rPr>
                <w:rFonts w:ascii="Times New Roman" w:hAnsi="Times New Roman" w:cs="Times New Roman"/>
                <w:sz w:val="24"/>
              </w:rPr>
              <w:t xml:space="preserve"> will play a lead role in shaping, promoting, and disseminating the </w:t>
            </w:r>
            <w:r w:rsidRPr="00EF671D">
              <w:rPr>
                <w:rFonts w:ascii="Times New Roman" w:hAnsi="Times New Roman" w:cs="Times New Roman"/>
                <w:i/>
                <w:iCs/>
                <w:sz w:val="24"/>
              </w:rPr>
              <w:t>Atlas of the Natural Beauty and Wonders of Liberia</w:t>
            </w:r>
            <w:r w:rsidRPr="00EF671D">
              <w:rPr>
                <w:rFonts w:ascii="Times New Roman" w:hAnsi="Times New Roman" w:cs="Times New Roman"/>
                <w:sz w:val="24"/>
              </w:rPr>
              <w:t xml:space="preserve"> as a flagship advocacy and communication product. The consultant will be responsible for developing strategic communication approaches, producing high-quality content, engaging media and stakeholders, advocacy product that supports Liberia’s environmental diplomacy and investment objectives and supporting the Atlas launch at COP30. The scope of work is organized into five key areas:</w:t>
            </w:r>
          </w:p>
          <w:p w14:paraId="444183FB" w14:textId="77777777" w:rsidR="007231F1" w:rsidRPr="00EF671D" w:rsidRDefault="007231F1" w:rsidP="007231F1">
            <w:pPr>
              <w:rPr>
                <w:rFonts w:ascii="Times New Roman" w:hAnsi="Times New Roman" w:cs="Times New Roman"/>
                <w:b/>
                <w:bCs/>
                <w:sz w:val="24"/>
              </w:rPr>
            </w:pPr>
            <w:r w:rsidRPr="00EF671D">
              <w:rPr>
                <w:rFonts w:ascii="Times New Roman" w:hAnsi="Times New Roman" w:cs="Times New Roman"/>
                <w:b/>
                <w:bCs/>
                <w:sz w:val="24"/>
              </w:rPr>
              <w:t>A. Strategic Communication and Media Planning</w:t>
            </w:r>
          </w:p>
          <w:p w14:paraId="20711106" w14:textId="77777777" w:rsidR="007231F1" w:rsidRPr="00EF671D" w:rsidRDefault="007231F1" w:rsidP="007231F1">
            <w:pPr>
              <w:numPr>
                <w:ilvl w:val="0"/>
                <w:numId w:val="29"/>
              </w:numPr>
              <w:spacing w:after="30" w:line="248" w:lineRule="auto"/>
              <w:jc w:val="both"/>
              <w:rPr>
                <w:rFonts w:ascii="Times New Roman" w:hAnsi="Times New Roman" w:cs="Times New Roman"/>
                <w:sz w:val="24"/>
              </w:rPr>
            </w:pPr>
            <w:r w:rsidRPr="00EF671D">
              <w:rPr>
                <w:rFonts w:ascii="Times New Roman" w:hAnsi="Times New Roman" w:cs="Times New Roman"/>
                <w:sz w:val="24"/>
              </w:rPr>
              <w:t>Draft a comprehensive communication and media strategy aligned with the Atlas objectives and the COP30 timeline.</w:t>
            </w:r>
          </w:p>
          <w:p w14:paraId="2CA6C8AE" w14:textId="77777777" w:rsidR="007231F1" w:rsidRPr="00EF671D" w:rsidRDefault="007231F1" w:rsidP="007231F1">
            <w:pPr>
              <w:numPr>
                <w:ilvl w:val="0"/>
                <w:numId w:val="29"/>
              </w:numPr>
              <w:spacing w:after="30" w:line="248" w:lineRule="auto"/>
              <w:jc w:val="both"/>
              <w:rPr>
                <w:rFonts w:ascii="Times New Roman" w:hAnsi="Times New Roman" w:cs="Times New Roman"/>
                <w:sz w:val="24"/>
              </w:rPr>
            </w:pPr>
            <w:r w:rsidRPr="00EF671D">
              <w:rPr>
                <w:rFonts w:ascii="Times New Roman" w:hAnsi="Times New Roman" w:cs="Times New Roman"/>
                <w:sz w:val="24"/>
              </w:rPr>
              <w:t>Identify key messages, target audiences, and appropriate communication channels (traditional and digital).</w:t>
            </w:r>
          </w:p>
          <w:p w14:paraId="156D8937" w14:textId="77777777" w:rsidR="007231F1" w:rsidRPr="00EF671D" w:rsidRDefault="007231F1" w:rsidP="007231F1">
            <w:pPr>
              <w:numPr>
                <w:ilvl w:val="0"/>
                <w:numId w:val="29"/>
              </w:numPr>
              <w:spacing w:after="30" w:line="248" w:lineRule="auto"/>
              <w:jc w:val="both"/>
              <w:rPr>
                <w:rFonts w:ascii="Times New Roman" w:hAnsi="Times New Roman" w:cs="Times New Roman"/>
                <w:sz w:val="24"/>
              </w:rPr>
            </w:pPr>
            <w:r w:rsidRPr="00EF671D">
              <w:rPr>
                <w:rFonts w:ascii="Times New Roman" w:hAnsi="Times New Roman" w:cs="Times New Roman"/>
                <w:sz w:val="24"/>
              </w:rPr>
              <w:t>Design and implement a communication plan to support promotion of the Atlas before, during, and after its launch.</w:t>
            </w:r>
          </w:p>
          <w:p w14:paraId="2635B9D4" w14:textId="77777777" w:rsidR="007231F1" w:rsidRPr="00EF671D" w:rsidRDefault="007231F1" w:rsidP="007231F1">
            <w:pPr>
              <w:numPr>
                <w:ilvl w:val="0"/>
                <w:numId w:val="29"/>
              </w:numPr>
              <w:spacing w:after="30" w:line="248" w:lineRule="auto"/>
              <w:jc w:val="both"/>
              <w:rPr>
                <w:rFonts w:ascii="Times New Roman" w:hAnsi="Times New Roman" w:cs="Times New Roman"/>
                <w:sz w:val="24"/>
              </w:rPr>
            </w:pPr>
            <w:r w:rsidRPr="00EF671D">
              <w:rPr>
                <w:rFonts w:ascii="Times New Roman" w:hAnsi="Times New Roman" w:cs="Times New Roman"/>
                <w:sz w:val="24"/>
              </w:rPr>
              <w:t>Develop a media engagement strategy, including press kits, talking points, stakeholder briefings, and launch messaging.</w:t>
            </w:r>
          </w:p>
          <w:p w14:paraId="7626D25A" w14:textId="77777777" w:rsidR="007231F1" w:rsidRPr="00EF671D" w:rsidRDefault="007231F1" w:rsidP="007231F1">
            <w:pPr>
              <w:numPr>
                <w:ilvl w:val="0"/>
                <w:numId w:val="29"/>
              </w:numPr>
              <w:spacing w:after="30" w:line="248" w:lineRule="auto"/>
              <w:jc w:val="both"/>
              <w:rPr>
                <w:rFonts w:ascii="Times New Roman" w:hAnsi="Times New Roman" w:cs="Times New Roman"/>
                <w:sz w:val="24"/>
              </w:rPr>
            </w:pPr>
            <w:r w:rsidRPr="00EF671D">
              <w:rPr>
                <w:rFonts w:ascii="Times New Roman" w:hAnsi="Times New Roman" w:cs="Times New Roman"/>
                <w:sz w:val="24"/>
              </w:rPr>
              <w:t>Track communication outputs, media coverage, and stakeholder engagement metrics.</w:t>
            </w:r>
          </w:p>
          <w:p w14:paraId="4A60CCD1" w14:textId="77777777" w:rsidR="007231F1" w:rsidRPr="00EF671D" w:rsidRDefault="007231F1" w:rsidP="007231F1">
            <w:pPr>
              <w:numPr>
                <w:ilvl w:val="0"/>
                <w:numId w:val="29"/>
              </w:numPr>
              <w:spacing w:after="30" w:line="248" w:lineRule="auto"/>
              <w:jc w:val="both"/>
              <w:rPr>
                <w:rFonts w:ascii="Times New Roman" w:hAnsi="Times New Roman" w:cs="Times New Roman"/>
                <w:sz w:val="24"/>
              </w:rPr>
            </w:pPr>
            <w:r w:rsidRPr="00EF671D">
              <w:rPr>
                <w:rFonts w:ascii="Times New Roman" w:hAnsi="Times New Roman" w:cs="Times New Roman"/>
                <w:sz w:val="24"/>
              </w:rPr>
              <w:t>Prepare a final communications report summarizing achievements, outreach impact, and lessons learned.</w:t>
            </w:r>
          </w:p>
          <w:p w14:paraId="7E9E4D28" w14:textId="77777777" w:rsidR="007231F1" w:rsidRPr="00EF671D" w:rsidRDefault="007231F1" w:rsidP="007231F1">
            <w:pPr>
              <w:rPr>
                <w:rFonts w:ascii="Times New Roman" w:hAnsi="Times New Roman" w:cs="Times New Roman"/>
                <w:sz w:val="4"/>
                <w:szCs w:val="4"/>
              </w:rPr>
            </w:pPr>
          </w:p>
          <w:p w14:paraId="1A02F291" w14:textId="77777777" w:rsidR="007231F1" w:rsidRPr="00EF671D" w:rsidRDefault="007231F1" w:rsidP="007231F1">
            <w:pPr>
              <w:rPr>
                <w:rFonts w:ascii="Times New Roman" w:hAnsi="Times New Roman" w:cs="Times New Roman"/>
                <w:b/>
                <w:bCs/>
                <w:sz w:val="24"/>
              </w:rPr>
            </w:pPr>
            <w:r w:rsidRPr="00EF671D">
              <w:rPr>
                <w:rFonts w:ascii="Times New Roman" w:hAnsi="Times New Roman" w:cs="Times New Roman"/>
                <w:b/>
                <w:bCs/>
                <w:sz w:val="24"/>
              </w:rPr>
              <w:t>B. Content Development and Storytelling</w:t>
            </w:r>
          </w:p>
          <w:p w14:paraId="7E20620A" w14:textId="77777777" w:rsidR="007231F1" w:rsidRPr="00EF671D" w:rsidRDefault="007231F1" w:rsidP="007231F1">
            <w:pPr>
              <w:numPr>
                <w:ilvl w:val="0"/>
                <w:numId w:val="30"/>
              </w:numPr>
              <w:spacing w:after="30" w:line="248" w:lineRule="auto"/>
              <w:jc w:val="both"/>
              <w:rPr>
                <w:rFonts w:ascii="Times New Roman" w:hAnsi="Times New Roman" w:cs="Times New Roman"/>
                <w:sz w:val="24"/>
              </w:rPr>
            </w:pPr>
            <w:r w:rsidRPr="00EF671D">
              <w:rPr>
                <w:rFonts w:ascii="Times New Roman" w:hAnsi="Times New Roman" w:cs="Times New Roman"/>
                <w:sz w:val="24"/>
              </w:rPr>
              <w:t>Develop compelling written and visual content that tells the story of Liberia’s ecological and cultural heritage.</w:t>
            </w:r>
          </w:p>
          <w:p w14:paraId="3B5E10C5" w14:textId="77777777" w:rsidR="007231F1" w:rsidRPr="00EF671D" w:rsidRDefault="007231F1" w:rsidP="007231F1">
            <w:pPr>
              <w:numPr>
                <w:ilvl w:val="0"/>
                <w:numId w:val="30"/>
              </w:numPr>
              <w:spacing w:after="30" w:line="248" w:lineRule="auto"/>
              <w:jc w:val="both"/>
              <w:rPr>
                <w:rFonts w:ascii="Times New Roman" w:hAnsi="Times New Roman" w:cs="Times New Roman"/>
                <w:sz w:val="24"/>
              </w:rPr>
            </w:pPr>
            <w:r w:rsidRPr="00EF671D">
              <w:rPr>
                <w:rFonts w:ascii="Times New Roman" w:hAnsi="Times New Roman" w:cs="Times New Roman"/>
                <w:sz w:val="24"/>
              </w:rPr>
              <w:t>Draft materials such as press releases, op-eds, blog posts, video scripts, and social media content.</w:t>
            </w:r>
          </w:p>
          <w:p w14:paraId="22B62837" w14:textId="77777777" w:rsidR="007231F1" w:rsidRPr="00EF671D" w:rsidRDefault="007231F1" w:rsidP="007231F1">
            <w:pPr>
              <w:numPr>
                <w:ilvl w:val="0"/>
                <w:numId w:val="30"/>
              </w:numPr>
              <w:spacing w:after="30" w:line="248" w:lineRule="auto"/>
              <w:jc w:val="both"/>
              <w:rPr>
                <w:rFonts w:ascii="Times New Roman" w:hAnsi="Times New Roman" w:cs="Times New Roman"/>
                <w:sz w:val="24"/>
              </w:rPr>
            </w:pPr>
            <w:r w:rsidRPr="00EF671D">
              <w:rPr>
                <w:rFonts w:ascii="Times New Roman" w:hAnsi="Times New Roman" w:cs="Times New Roman"/>
                <w:sz w:val="24"/>
              </w:rPr>
              <w:t>Collaborate with photographers, videographers, and designers to produce high-quality multimedia content.</w:t>
            </w:r>
          </w:p>
          <w:p w14:paraId="413186DE" w14:textId="77777777" w:rsidR="007231F1" w:rsidRPr="00EF671D" w:rsidRDefault="007231F1" w:rsidP="007231F1">
            <w:pPr>
              <w:numPr>
                <w:ilvl w:val="0"/>
                <w:numId w:val="30"/>
              </w:numPr>
              <w:spacing w:after="30" w:line="248" w:lineRule="auto"/>
              <w:jc w:val="both"/>
              <w:rPr>
                <w:rFonts w:ascii="Times New Roman" w:hAnsi="Times New Roman" w:cs="Times New Roman"/>
                <w:sz w:val="24"/>
              </w:rPr>
            </w:pPr>
            <w:r w:rsidRPr="00EF671D">
              <w:rPr>
                <w:rFonts w:ascii="Times New Roman" w:hAnsi="Times New Roman" w:cs="Times New Roman"/>
                <w:sz w:val="24"/>
              </w:rPr>
              <w:t>Ensure all messaging aligns with the project’s objectives, is scientifically accurate, and is accessible to both technical and non-technical audiences.</w:t>
            </w:r>
          </w:p>
          <w:p w14:paraId="240FD807" w14:textId="77777777" w:rsidR="007231F1" w:rsidRPr="00EF671D" w:rsidRDefault="007231F1" w:rsidP="007231F1">
            <w:pPr>
              <w:numPr>
                <w:ilvl w:val="0"/>
                <w:numId w:val="30"/>
              </w:numPr>
              <w:spacing w:after="30" w:line="248" w:lineRule="auto"/>
              <w:jc w:val="both"/>
              <w:rPr>
                <w:rFonts w:ascii="Times New Roman" w:hAnsi="Times New Roman" w:cs="Times New Roman"/>
                <w:sz w:val="24"/>
              </w:rPr>
            </w:pPr>
            <w:r w:rsidRPr="00EF671D">
              <w:rPr>
                <w:rFonts w:ascii="Times New Roman" w:hAnsi="Times New Roman" w:cs="Times New Roman"/>
                <w:sz w:val="24"/>
              </w:rPr>
              <w:lastRenderedPageBreak/>
              <w:t>Develop human-interest stories and success narratives from local communities, conservation partners, and field visits.</w:t>
            </w:r>
          </w:p>
          <w:p w14:paraId="0EDF552B" w14:textId="77777777" w:rsidR="007231F1" w:rsidRPr="00EF671D" w:rsidRDefault="007231F1" w:rsidP="007231F1">
            <w:pPr>
              <w:rPr>
                <w:rFonts w:ascii="Times New Roman" w:hAnsi="Times New Roman" w:cs="Times New Roman"/>
                <w:sz w:val="4"/>
                <w:szCs w:val="4"/>
              </w:rPr>
            </w:pPr>
          </w:p>
          <w:p w14:paraId="28D3172F" w14:textId="77777777" w:rsidR="007231F1" w:rsidRPr="00EF671D" w:rsidRDefault="007231F1" w:rsidP="007231F1">
            <w:pPr>
              <w:rPr>
                <w:rFonts w:ascii="Times New Roman" w:hAnsi="Times New Roman" w:cs="Times New Roman"/>
                <w:b/>
                <w:bCs/>
                <w:sz w:val="24"/>
              </w:rPr>
            </w:pPr>
            <w:r w:rsidRPr="00EF671D">
              <w:rPr>
                <w:rFonts w:ascii="Times New Roman" w:hAnsi="Times New Roman" w:cs="Times New Roman"/>
                <w:b/>
                <w:bCs/>
                <w:sz w:val="24"/>
              </w:rPr>
              <w:t>C. Atlas Design, Production, and Dissemination</w:t>
            </w:r>
          </w:p>
          <w:p w14:paraId="452D2145" w14:textId="77777777" w:rsidR="007231F1" w:rsidRPr="00EF671D" w:rsidRDefault="007231F1" w:rsidP="007231F1">
            <w:pPr>
              <w:numPr>
                <w:ilvl w:val="0"/>
                <w:numId w:val="31"/>
              </w:numPr>
              <w:spacing w:after="30" w:line="248" w:lineRule="auto"/>
              <w:jc w:val="both"/>
              <w:rPr>
                <w:rFonts w:ascii="Times New Roman" w:hAnsi="Times New Roman" w:cs="Times New Roman"/>
                <w:sz w:val="24"/>
              </w:rPr>
            </w:pPr>
            <w:r w:rsidRPr="00EF671D">
              <w:rPr>
                <w:rFonts w:ascii="Times New Roman" w:hAnsi="Times New Roman" w:cs="Times New Roman"/>
                <w:sz w:val="24"/>
              </w:rPr>
              <w:t>Collaborate with designers, editors, GIS experts, and subject-matter specialists to oversee the creative layout and design of the Atlas.</w:t>
            </w:r>
          </w:p>
          <w:p w14:paraId="6F621A92" w14:textId="77777777" w:rsidR="007231F1" w:rsidRPr="00EF671D" w:rsidRDefault="007231F1" w:rsidP="007231F1">
            <w:pPr>
              <w:numPr>
                <w:ilvl w:val="0"/>
                <w:numId w:val="31"/>
              </w:numPr>
              <w:spacing w:after="30" w:line="248" w:lineRule="auto"/>
              <w:jc w:val="both"/>
              <w:rPr>
                <w:rFonts w:ascii="Times New Roman" w:hAnsi="Times New Roman" w:cs="Times New Roman"/>
                <w:sz w:val="24"/>
              </w:rPr>
            </w:pPr>
            <w:r w:rsidRPr="00EF671D">
              <w:rPr>
                <w:rFonts w:ascii="Times New Roman" w:hAnsi="Times New Roman" w:cs="Times New Roman"/>
                <w:sz w:val="24"/>
              </w:rPr>
              <w:t>Ensure visual consistency, branding alignment, and print/digital quality standards throughout the publication.</w:t>
            </w:r>
          </w:p>
          <w:p w14:paraId="21A25052" w14:textId="77777777" w:rsidR="007231F1" w:rsidRPr="00EF671D" w:rsidRDefault="007231F1" w:rsidP="007231F1">
            <w:pPr>
              <w:numPr>
                <w:ilvl w:val="0"/>
                <w:numId w:val="31"/>
              </w:numPr>
              <w:spacing w:after="30" w:line="248" w:lineRule="auto"/>
              <w:jc w:val="both"/>
              <w:rPr>
                <w:rFonts w:ascii="Times New Roman" w:hAnsi="Times New Roman" w:cs="Times New Roman"/>
                <w:sz w:val="24"/>
              </w:rPr>
            </w:pPr>
            <w:r w:rsidRPr="00EF671D">
              <w:rPr>
                <w:rFonts w:ascii="Times New Roman" w:hAnsi="Times New Roman" w:cs="Times New Roman"/>
                <w:sz w:val="24"/>
              </w:rPr>
              <w:t>Facilitate the production and formatting of the Atlas in both digital and print versions.</w:t>
            </w:r>
          </w:p>
          <w:p w14:paraId="6AF0283D" w14:textId="77777777" w:rsidR="007231F1" w:rsidRPr="00EF671D" w:rsidRDefault="007231F1" w:rsidP="007231F1">
            <w:pPr>
              <w:numPr>
                <w:ilvl w:val="0"/>
                <w:numId w:val="31"/>
              </w:numPr>
              <w:spacing w:after="30" w:line="248" w:lineRule="auto"/>
              <w:jc w:val="both"/>
              <w:rPr>
                <w:rFonts w:ascii="Times New Roman" w:hAnsi="Times New Roman" w:cs="Times New Roman"/>
                <w:sz w:val="24"/>
              </w:rPr>
            </w:pPr>
            <w:r w:rsidRPr="00EF671D">
              <w:rPr>
                <w:rFonts w:ascii="Times New Roman" w:hAnsi="Times New Roman" w:cs="Times New Roman"/>
                <w:sz w:val="24"/>
              </w:rPr>
              <w:t>Lead post-launch dissemination efforts, including digital distribution, newsletters, media placements, and integration into national campaigns.</w:t>
            </w:r>
          </w:p>
          <w:p w14:paraId="1A448CD2" w14:textId="77777777" w:rsidR="007231F1" w:rsidRPr="00EF671D" w:rsidRDefault="007231F1" w:rsidP="007231F1">
            <w:pPr>
              <w:numPr>
                <w:ilvl w:val="0"/>
                <w:numId w:val="31"/>
              </w:numPr>
              <w:spacing w:after="30" w:line="248" w:lineRule="auto"/>
              <w:jc w:val="both"/>
              <w:rPr>
                <w:rFonts w:ascii="Times New Roman" w:hAnsi="Times New Roman" w:cs="Times New Roman"/>
                <w:sz w:val="24"/>
              </w:rPr>
            </w:pPr>
            <w:r w:rsidRPr="00EF671D">
              <w:rPr>
                <w:rFonts w:ascii="Times New Roman" w:hAnsi="Times New Roman" w:cs="Times New Roman"/>
                <w:sz w:val="24"/>
              </w:rPr>
              <w:t>Coordinate outreach events such as public exhibitions, school/university briefings, and awareness sessions.</w:t>
            </w:r>
          </w:p>
          <w:p w14:paraId="52DB140D" w14:textId="77777777" w:rsidR="007231F1" w:rsidRPr="00EF671D" w:rsidRDefault="007231F1" w:rsidP="007231F1">
            <w:pPr>
              <w:rPr>
                <w:rFonts w:ascii="Times New Roman" w:hAnsi="Times New Roman" w:cs="Times New Roman"/>
                <w:sz w:val="4"/>
                <w:szCs w:val="4"/>
              </w:rPr>
            </w:pPr>
          </w:p>
          <w:p w14:paraId="399D26AB" w14:textId="77777777" w:rsidR="007231F1" w:rsidRPr="00EF671D" w:rsidRDefault="007231F1" w:rsidP="007231F1">
            <w:pPr>
              <w:rPr>
                <w:rFonts w:ascii="Times New Roman" w:hAnsi="Times New Roman" w:cs="Times New Roman"/>
                <w:b/>
                <w:bCs/>
                <w:sz w:val="24"/>
              </w:rPr>
            </w:pPr>
            <w:r w:rsidRPr="00EF671D">
              <w:rPr>
                <w:rFonts w:ascii="Times New Roman" w:hAnsi="Times New Roman" w:cs="Times New Roman"/>
                <w:b/>
                <w:bCs/>
                <w:sz w:val="24"/>
              </w:rPr>
              <w:t>D. Global Media Engagement and Visibility</w:t>
            </w:r>
          </w:p>
          <w:p w14:paraId="5CE12FD5" w14:textId="77777777" w:rsidR="007231F1" w:rsidRPr="00EF671D" w:rsidRDefault="007231F1" w:rsidP="007231F1">
            <w:pPr>
              <w:numPr>
                <w:ilvl w:val="0"/>
                <w:numId w:val="32"/>
              </w:numPr>
              <w:spacing w:after="30" w:line="248" w:lineRule="auto"/>
              <w:jc w:val="both"/>
              <w:rPr>
                <w:rFonts w:ascii="Times New Roman" w:hAnsi="Times New Roman" w:cs="Times New Roman"/>
                <w:sz w:val="24"/>
              </w:rPr>
            </w:pPr>
            <w:r w:rsidRPr="00EF671D">
              <w:rPr>
                <w:rFonts w:ascii="Times New Roman" w:hAnsi="Times New Roman" w:cs="Times New Roman"/>
                <w:sz w:val="24"/>
              </w:rPr>
              <w:t>Establish and maintain relationships with international media outlets (e.g., BBC, Al Jazeera, CNN, National Geographic).</w:t>
            </w:r>
          </w:p>
          <w:p w14:paraId="45F4E3AF" w14:textId="77777777" w:rsidR="007231F1" w:rsidRPr="00EF671D" w:rsidRDefault="007231F1" w:rsidP="007231F1">
            <w:pPr>
              <w:numPr>
                <w:ilvl w:val="0"/>
                <w:numId w:val="32"/>
              </w:numPr>
              <w:spacing w:after="30" w:line="248" w:lineRule="auto"/>
              <w:jc w:val="both"/>
              <w:rPr>
                <w:rFonts w:ascii="Times New Roman" w:hAnsi="Times New Roman" w:cs="Times New Roman"/>
                <w:sz w:val="24"/>
              </w:rPr>
            </w:pPr>
            <w:r w:rsidRPr="00EF671D">
              <w:rPr>
                <w:rFonts w:ascii="Times New Roman" w:hAnsi="Times New Roman" w:cs="Times New Roman"/>
                <w:sz w:val="24"/>
              </w:rPr>
              <w:t>Coordinate interviews, media briefings, and feature coverage with government leaders, community representatives, and UNDP.</w:t>
            </w:r>
          </w:p>
          <w:p w14:paraId="5ECF7A3A" w14:textId="77777777" w:rsidR="007231F1" w:rsidRPr="00EF671D" w:rsidRDefault="007231F1" w:rsidP="007231F1">
            <w:pPr>
              <w:numPr>
                <w:ilvl w:val="0"/>
                <w:numId w:val="32"/>
              </w:numPr>
              <w:spacing w:after="30" w:line="248" w:lineRule="auto"/>
              <w:jc w:val="both"/>
              <w:rPr>
                <w:rFonts w:ascii="Times New Roman" w:hAnsi="Times New Roman" w:cs="Times New Roman"/>
                <w:sz w:val="24"/>
              </w:rPr>
            </w:pPr>
            <w:r w:rsidRPr="00EF671D">
              <w:rPr>
                <w:rFonts w:ascii="Times New Roman" w:hAnsi="Times New Roman" w:cs="Times New Roman"/>
                <w:sz w:val="24"/>
              </w:rPr>
              <w:t>Lead the development of promotional content to enhance Liberia’s environmental visibility and investment appeal.</w:t>
            </w:r>
          </w:p>
          <w:p w14:paraId="5890F21D" w14:textId="77777777" w:rsidR="007231F1" w:rsidRPr="00EF671D" w:rsidRDefault="007231F1" w:rsidP="007231F1">
            <w:pPr>
              <w:numPr>
                <w:ilvl w:val="0"/>
                <w:numId w:val="32"/>
              </w:numPr>
              <w:spacing w:after="30" w:line="248" w:lineRule="auto"/>
              <w:jc w:val="both"/>
              <w:rPr>
                <w:rFonts w:ascii="Times New Roman" w:hAnsi="Times New Roman" w:cs="Times New Roman"/>
                <w:sz w:val="24"/>
              </w:rPr>
            </w:pPr>
            <w:r w:rsidRPr="00EF671D">
              <w:rPr>
                <w:rFonts w:ascii="Times New Roman" w:hAnsi="Times New Roman" w:cs="Times New Roman"/>
                <w:sz w:val="24"/>
              </w:rPr>
              <w:t>Support the production of a short promotional video or documentary film for use at global platforms.</w:t>
            </w:r>
          </w:p>
          <w:p w14:paraId="4BA523B7" w14:textId="77777777" w:rsidR="007231F1" w:rsidRPr="00EF671D" w:rsidRDefault="007231F1" w:rsidP="007231F1">
            <w:pPr>
              <w:rPr>
                <w:rFonts w:ascii="Times New Roman" w:hAnsi="Times New Roman" w:cs="Times New Roman"/>
                <w:sz w:val="2"/>
                <w:szCs w:val="2"/>
              </w:rPr>
            </w:pPr>
          </w:p>
          <w:p w14:paraId="195813E0" w14:textId="77777777" w:rsidR="007231F1" w:rsidRPr="00EF671D" w:rsidRDefault="007231F1" w:rsidP="007231F1">
            <w:pPr>
              <w:rPr>
                <w:rFonts w:ascii="Times New Roman" w:hAnsi="Times New Roman" w:cs="Times New Roman"/>
                <w:b/>
                <w:bCs/>
                <w:sz w:val="24"/>
              </w:rPr>
            </w:pPr>
            <w:r w:rsidRPr="00EF671D">
              <w:rPr>
                <w:rFonts w:ascii="Times New Roman" w:hAnsi="Times New Roman" w:cs="Times New Roman"/>
                <w:b/>
                <w:bCs/>
                <w:sz w:val="24"/>
              </w:rPr>
              <w:t>E. COP30 Launch and Event Support</w:t>
            </w:r>
          </w:p>
          <w:p w14:paraId="62FF3D88" w14:textId="77777777" w:rsidR="007231F1" w:rsidRPr="00EF671D" w:rsidRDefault="007231F1" w:rsidP="007231F1">
            <w:pPr>
              <w:numPr>
                <w:ilvl w:val="0"/>
                <w:numId w:val="33"/>
              </w:numPr>
              <w:spacing w:after="30" w:line="248" w:lineRule="auto"/>
              <w:jc w:val="both"/>
              <w:rPr>
                <w:rFonts w:ascii="Times New Roman" w:hAnsi="Times New Roman" w:cs="Times New Roman"/>
                <w:sz w:val="24"/>
              </w:rPr>
            </w:pPr>
            <w:r w:rsidRPr="00EF671D">
              <w:rPr>
                <w:rFonts w:ascii="Times New Roman" w:hAnsi="Times New Roman" w:cs="Times New Roman"/>
                <w:sz w:val="24"/>
              </w:rPr>
              <w:t>Lead communication and promotional activities for the Atlas launch at COP30 in Brazil.</w:t>
            </w:r>
          </w:p>
          <w:p w14:paraId="74E87D58" w14:textId="77777777" w:rsidR="007231F1" w:rsidRPr="00EF671D" w:rsidRDefault="007231F1" w:rsidP="007231F1">
            <w:pPr>
              <w:numPr>
                <w:ilvl w:val="0"/>
                <w:numId w:val="33"/>
              </w:numPr>
              <w:spacing w:after="30" w:line="248" w:lineRule="auto"/>
              <w:jc w:val="both"/>
              <w:rPr>
                <w:rFonts w:ascii="Times New Roman" w:hAnsi="Times New Roman" w:cs="Times New Roman"/>
                <w:sz w:val="24"/>
              </w:rPr>
            </w:pPr>
            <w:r w:rsidRPr="00EF671D">
              <w:rPr>
                <w:rFonts w:ascii="Times New Roman" w:hAnsi="Times New Roman" w:cs="Times New Roman"/>
                <w:sz w:val="24"/>
              </w:rPr>
              <w:t>Coordinate the development of all launch-related materials for the Liberia Pavilion, including banners, brochures, infographics, and digital displays.</w:t>
            </w:r>
          </w:p>
          <w:p w14:paraId="161D8B3D" w14:textId="77777777" w:rsidR="007231F1" w:rsidRPr="00EF671D" w:rsidRDefault="007231F1" w:rsidP="007231F1">
            <w:pPr>
              <w:numPr>
                <w:ilvl w:val="0"/>
                <w:numId w:val="33"/>
              </w:numPr>
              <w:spacing w:after="30" w:line="248" w:lineRule="auto"/>
              <w:jc w:val="both"/>
              <w:rPr>
                <w:rFonts w:ascii="Times New Roman" w:hAnsi="Times New Roman" w:cs="Times New Roman"/>
                <w:sz w:val="24"/>
              </w:rPr>
            </w:pPr>
            <w:r w:rsidRPr="00EF671D">
              <w:rPr>
                <w:rFonts w:ascii="Times New Roman" w:hAnsi="Times New Roman" w:cs="Times New Roman"/>
                <w:sz w:val="24"/>
              </w:rPr>
              <w:t>Design and execute social media campaigns tied to the event (e.g., Liberia Natural Wonders), targeting global audiences.</w:t>
            </w:r>
          </w:p>
          <w:p w14:paraId="067356CA" w14:textId="77777777" w:rsidR="007231F1" w:rsidRPr="00EF671D" w:rsidRDefault="007231F1" w:rsidP="007231F1">
            <w:pPr>
              <w:numPr>
                <w:ilvl w:val="0"/>
                <w:numId w:val="33"/>
              </w:numPr>
              <w:spacing w:after="30" w:line="248" w:lineRule="auto"/>
              <w:jc w:val="both"/>
              <w:rPr>
                <w:rFonts w:ascii="Times New Roman" w:hAnsi="Times New Roman" w:cs="Times New Roman"/>
                <w:sz w:val="24"/>
              </w:rPr>
            </w:pPr>
            <w:r w:rsidRPr="00EF671D">
              <w:rPr>
                <w:rFonts w:ascii="Times New Roman" w:hAnsi="Times New Roman" w:cs="Times New Roman"/>
                <w:sz w:val="24"/>
              </w:rPr>
              <w:t>Ensure live streaming, media coverage, and post-event amplification of the Atlas launch and related engagements.</w:t>
            </w:r>
          </w:p>
          <w:p w14:paraId="11D53CA2" w14:textId="77777777" w:rsidR="007231F1" w:rsidRPr="00EF671D" w:rsidRDefault="007231F1" w:rsidP="007231F1">
            <w:pPr>
              <w:rPr>
                <w:rFonts w:ascii="Times New Roman" w:hAnsi="Times New Roman" w:cs="Times New Roman"/>
                <w:sz w:val="10"/>
                <w:szCs w:val="10"/>
              </w:rPr>
            </w:pPr>
          </w:p>
          <w:p w14:paraId="3C83BDA3" w14:textId="77777777" w:rsidR="007231F1" w:rsidRPr="00EF671D" w:rsidRDefault="007231F1" w:rsidP="007231F1">
            <w:pPr>
              <w:rPr>
                <w:rFonts w:ascii="Times New Roman" w:hAnsi="Times New Roman" w:cs="Times New Roman"/>
                <w:b/>
                <w:bCs/>
                <w:sz w:val="24"/>
              </w:rPr>
            </w:pPr>
            <w:r w:rsidRPr="00EF671D">
              <w:rPr>
                <w:rFonts w:ascii="Times New Roman" w:hAnsi="Times New Roman" w:cs="Times New Roman"/>
                <w:b/>
                <w:bCs/>
                <w:sz w:val="24"/>
              </w:rPr>
              <w:t>F. Capacity Building and Knowledge Sharing</w:t>
            </w:r>
          </w:p>
          <w:p w14:paraId="250EE531" w14:textId="77777777" w:rsidR="007231F1" w:rsidRPr="00EF671D" w:rsidRDefault="007231F1" w:rsidP="007231F1">
            <w:pPr>
              <w:numPr>
                <w:ilvl w:val="0"/>
                <w:numId w:val="34"/>
              </w:numPr>
              <w:spacing w:after="30" w:line="248" w:lineRule="auto"/>
              <w:jc w:val="both"/>
              <w:rPr>
                <w:rFonts w:ascii="Times New Roman" w:hAnsi="Times New Roman" w:cs="Times New Roman"/>
                <w:sz w:val="24"/>
              </w:rPr>
            </w:pPr>
            <w:r w:rsidRPr="00EF671D">
              <w:rPr>
                <w:rFonts w:ascii="Times New Roman" w:hAnsi="Times New Roman" w:cs="Times New Roman"/>
                <w:sz w:val="24"/>
              </w:rPr>
              <w:t>Provide guidance or training sessions for national stakeholders on storytelling, media engagement, and environmental communications.</w:t>
            </w:r>
          </w:p>
          <w:p w14:paraId="477B4D83" w14:textId="77777777" w:rsidR="007231F1" w:rsidRPr="00EF671D" w:rsidRDefault="007231F1" w:rsidP="007231F1">
            <w:pPr>
              <w:numPr>
                <w:ilvl w:val="0"/>
                <w:numId w:val="34"/>
              </w:numPr>
              <w:spacing w:after="30" w:line="248" w:lineRule="auto"/>
              <w:jc w:val="both"/>
              <w:rPr>
                <w:rFonts w:ascii="Times New Roman" w:hAnsi="Times New Roman" w:cs="Times New Roman"/>
                <w:sz w:val="24"/>
              </w:rPr>
            </w:pPr>
            <w:r w:rsidRPr="00EF671D">
              <w:rPr>
                <w:rFonts w:ascii="Times New Roman" w:hAnsi="Times New Roman" w:cs="Times New Roman"/>
                <w:sz w:val="24"/>
              </w:rPr>
              <w:t>Document and share best practices, communication lessons, and knowledge products that can inform future initiatives.</w:t>
            </w:r>
          </w:p>
          <w:p w14:paraId="3D1341A3" w14:textId="77777777" w:rsidR="001640CA" w:rsidRPr="00EF671D" w:rsidRDefault="001640CA" w:rsidP="001640CA">
            <w:pPr>
              <w:spacing w:after="30" w:line="248" w:lineRule="auto"/>
              <w:jc w:val="both"/>
              <w:rPr>
                <w:rFonts w:ascii="Times New Roman" w:hAnsi="Times New Roman" w:cs="Times New Roman"/>
                <w:sz w:val="8"/>
                <w:szCs w:val="6"/>
              </w:rPr>
            </w:pPr>
          </w:p>
          <w:p w14:paraId="290BD5A4" w14:textId="77777777" w:rsidR="00AF78C3" w:rsidRPr="00EF671D" w:rsidRDefault="001640CA" w:rsidP="001640CA">
            <w:pPr>
              <w:spacing w:after="0" w:line="276" w:lineRule="auto"/>
              <w:jc w:val="both"/>
              <w:textAlignment w:val="baseline"/>
              <w:rPr>
                <w:rFonts w:ascii="Times New Roman" w:eastAsia="Times New Roman" w:hAnsi="Times New Roman" w:cs="Times New Roman"/>
                <w:b/>
                <w:color w:val="000000"/>
                <w:sz w:val="24"/>
                <w:szCs w:val="24"/>
              </w:rPr>
            </w:pPr>
            <w:r w:rsidRPr="00EF671D">
              <w:rPr>
                <w:rFonts w:ascii="Times New Roman" w:eastAsia="Times New Roman" w:hAnsi="Times New Roman" w:cs="Times New Roman"/>
                <w:b/>
                <w:color w:val="000000"/>
                <w:sz w:val="24"/>
                <w:szCs w:val="24"/>
              </w:rPr>
              <w:t>Key Expected Deliverables/Results</w:t>
            </w:r>
          </w:p>
          <w:p w14:paraId="7BC5E391" w14:textId="49C458F1" w:rsidR="00AF78C3" w:rsidRPr="00EF671D" w:rsidRDefault="00AF78C3" w:rsidP="00AF78C3">
            <w:pPr>
              <w:rPr>
                <w:rFonts w:ascii="Times New Roman" w:hAnsi="Times New Roman" w:cs="Times New Roman"/>
                <w:bCs/>
                <w:sz w:val="24"/>
              </w:rPr>
            </w:pPr>
            <w:r w:rsidRPr="00EF671D">
              <w:rPr>
                <w:rFonts w:ascii="Times New Roman" w:hAnsi="Times New Roman" w:cs="Times New Roman"/>
                <w:bCs/>
                <w:sz w:val="24"/>
              </w:rPr>
              <w:t xml:space="preserve">The Communications </w:t>
            </w:r>
            <w:r w:rsidR="00BB3D2D" w:rsidRPr="00EF671D">
              <w:rPr>
                <w:rFonts w:ascii="Times New Roman" w:hAnsi="Times New Roman" w:cs="Times New Roman"/>
                <w:bCs/>
                <w:sz w:val="24"/>
              </w:rPr>
              <w:t>Specialist</w:t>
            </w:r>
            <w:r w:rsidRPr="00EF671D">
              <w:rPr>
                <w:rFonts w:ascii="Times New Roman" w:hAnsi="Times New Roman" w:cs="Times New Roman"/>
                <w:bCs/>
                <w:sz w:val="24"/>
              </w:rPr>
              <w:t xml:space="preserve"> will be responsible for delivering the following outputs within a three (3) months period (August-October 2025). All deliverables must meet high standards of quality, be submitted on time, and incorporate feedback from relevant stakeholders.</w:t>
            </w:r>
          </w:p>
          <w:tbl>
            <w:tblPr>
              <w:tblStyle w:val="TableGrid"/>
              <w:tblW w:w="9342" w:type="dxa"/>
              <w:tblInd w:w="85" w:type="dxa"/>
              <w:tblLayout w:type="fixed"/>
              <w:tblLook w:val="04A0" w:firstRow="1" w:lastRow="0" w:firstColumn="1" w:lastColumn="0" w:noHBand="0" w:noVBand="1"/>
            </w:tblPr>
            <w:tblGrid>
              <w:gridCol w:w="612"/>
              <w:gridCol w:w="3995"/>
              <w:gridCol w:w="1655"/>
              <w:gridCol w:w="3080"/>
            </w:tblGrid>
            <w:tr w:rsidR="00AF78C3" w:rsidRPr="00EF671D" w14:paraId="5E99705F" w14:textId="77777777" w:rsidTr="001F7E5A">
              <w:trPr>
                <w:trHeight w:val="778"/>
              </w:trPr>
              <w:tc>
                <w:tcPr>
                  <w:tcW w:w="612" w:type="dxa"/>
                  <w:shd w:val="clear" w:color="auto" w:fill="EAEDF1" w:themeFill="text2" w:themeFillTint="1A"/>
                </w:tcPr>
                <w:p w14:paraId="71B823A4" w14:textId="77777777" w:rsidR="00AF78C3" w:rsidRPr="00EF671D" w:rsidRDefault="00AF78C3" w:rsidP="003B6B32">
                  <w:pPr>
                    <w:jc w:val="both"/>
                    <w:rPr>
                      <w:rFonts w:ascii="Times New Roman" w:hAnsi="Times New Roman" w:cs="Times New Roman"/>
                      <w:b/>
                      <w:sz w:val="24"/>
                    </w:rPr>
                  </w:pPr>
                  <w:r w:rsidRPr="00EF671D">
                    <w:rPr>
                      <w:rFonts w:ascii="Times New Roman" w:hAnsi="Times New Roman" w:cs="Times New Roman"/>
                      <w:b/>
                      <w:sz w:val="24"/>
                    </w:rPr>
                    <w:lastRenderedPageBreak/>
                    <w:t>S/N</w:t>
                  </w:r>
                </w:p>
              </w:tc>
              <w:tc>
                <w:tcPr>
                  <w:tcW w:w="3995" w:type="dxa"/>
                  <w:shd w:val="clear" w:color="auto" w:fill="EAEDF1" w:themeFill="text2" w:themeFillTint="1A"/>
                </w:tcPr>
                <w:p w14:paraId="403C2F0F" w14:textId="77777777" w:rsidR="00AF78C3" w:rsidRPr="00EF671D" w:rsidRDefault="00AF78C3" w:rsidP="003B6B32">
                  <w:pPr>
                    <w:jc w:val="both"/>
                    <w:rPr>
                      <w:rFonts w:ascii="Times New Roman" w:hAnsi="Times New Roman" w:cs="Times New Roman"/>
                      <w:b/>
                      <w:sz w:val="24"/>
                    </w:rPr>
                  </w:pPr>
                  <w:r w:rsidRPr="00EF671D">
                    <w:rPr>
                      <w:rFonts w:ascii="Times New Roman" w:hAnsi="Times New Roman" w:cs="Times New Roman"/>
                      <w:b/>
                      <w:sz w:val="24"/>
                    </w:rPr>
                    <w:t>Deliverables</w:t>
                  </w:r>
                </w:p>
              </w:tc>
              <w:tc>
                <w:tcPr>
                  <w:tcW w:w="1655" w:type="dxa"/>
                  <w:shd w:val="clear" w:color="auto" w:fill="EAEDF1" w:themeFill="text2" w:themeFillTint="1A"/>
                </w:tcPr>
                <w:p w14:paraId="5FE61C41" w14:textId="77777777" w:rsidR="00AF78C3" w:rsidRPr="00EF671D" w:rsidRDefault="00AF78C3" w:rsidP="003B6B32">
                  <w:pPr>
                    <w:jc w:val="both"/>
                    <w:rPr>
                      <w:rFonts w:ascii="Times New Roman" w:hAnsi="Times New Roman" w:cs="Times New Roman"/>
                      <w:b/>
                      <w:sz w:val="24"/>
                    </w:rPr>
                  </w:pPr>
                  <w:r w:rsidRPr="00EF671D">
                    <w:rPr>
                      <w:rFonts w:ascii="Times New Roman" w:hAnsi="Times New Roman" w:cs="Times New Roman"/>
                      <w:b/>
                      <w:sz w:val="24"/>
                    </w:rPr>
                    <w:t>Time</w:t>
                  </w:r>
                </w:p>
              </w:tc>
              <w:tc>
                <w:tcPr>
                  <w:tcW w:w="3080" w:type="dxa"/>
                  <w:shd w:val="clear" w:color="auto" w:fill="EAEDF1" w:themeFill="text2" w:themeFillTint="1A"/>
                </w:tcPr>
                <w:p w14:paraId="19D6C03C" w14:textId="77777777" w:rsidR="00AF78C3" w:rsidRPr="00EF671D" w:rsidRDefault="00AF78C3" w:rsidP="003B6B32">
                  <w:pPr>
                    <w:jc w:val="both"/>
                    <w:rPr>
                      <w:rFonts w:ascii="Times New Roman" w:hAnsi="Times New Roman" w:cs="Times New Roman"/>
                      <w:b/>
                      <w:sz w:val="24"/>
                    </w:rPr>
                  </w:pPr>
                  <w:r w:rsidRPr="00EF671D">
                    <w:rPr>
                      <w:rFonts w:ascii="Times New Roman" w:hAnsi="Times New Roman" w:cs="Times New Roman"/>
                      <w:b/>
                      <w:bCs/>
                      <w:sz w:val="24"/>
                    </w:rPr>
                    <w:t>Scope of Financial Proposal and Payment Schedule</w:t>
                  </w:r>
                </w:p>
              </w:tc>
            </w:tr>
            <w:tr w:rsidR="00AF78C3" w:rsidRPr="00EF671D" w14:paraId="713CF63A" w14:textId="77777777" w:rsidTr="001F7E5A">
              <w:trPr>
                <w:trHeight w:val="710"/>
              </w:trPr>
              <w:tc>
                <w:tcPr>
                  <w:tcW w:w="612" w:type="dxa"/>
                </w:tcPr>
                <w:p w14:paraId="3F78DDA7" w14:textId="77777777" w:rsidR="00AF78C3" w:rsidRPr="00EF671D" w:rsidRDefault="00AF78C3" w:rsidP="00AF78C3">
                  <w:pPr>
                    <w:rPr>
                      <w:rFonts w:ascii="Times New Roman" w:hAnsi="Times New Roman" w:cs="Times New Roman"/>
                      <w:b/>
                    </w:rPr>
                  </w:pPr>
                  <w:r w:rsidRPr="00EF671D">
                    <w:rPr>
                      <w:rFonts w:ascii="Times New Roman" w:hAnsi="Times New Roman" w:cs="Times New Roman"/>
                      <w:b/>
                    </w:rPr>
                    <w:t>1.</w:t>
                  </w:r>
                </w:p>
              </w:tc>
              <w:tc>
                <w:tcPr>
                  <w:tcW w:w="3995" w:type="dxa"/>
                </w:tcPr>
                <w:p w14:paraId="1ADC3426" w14:textId="77777777" w:rsidR="00AF78C3" w:rsidRPr="00EF671D" w:rsidRDefault="00AF78C3" w:rsidP="003B6B32">
                  <w:pPr>
                    <w:jc w:val="both"/>
                    <w:rPr>
                      <w:rFonts w:ascii="Times New Roman" w:hAnsi="Times New Roman" w:cs="Times New Roman"/>
                      <w:b/>
                    </w:rPr>
                  </w:pPr>
                  <w:r w:rsidRPr="00EF671D">
                    <w:rPr>
                      <w:rFonts w:ascii="Times New Roman" w:hAnsi="Times New Roman" w:cs="Times New Roman"/>
                      <w:b/>
                      <w:bCs/>
                    </w:rPr>
                    <w:t>An Inception Report:</w:t>
                  </w:r>
                  <w:r w:rsidRPr="00EF671D">
                    <w:rPr>
                      <w:rFonts w:ascii="Times New Roman" w:hAnsi="Times New Roman" w:cs="Times New Roman"/>
                    </w:rPr>
                    <w:t xml:space="preserve"> Detailed work plan, methodology, communication strategy outline, and stakeholder engagement plan</w:t>
                  </w:r>
                </w:p>
              </w:tc>
              <w:tc>
                <w:tcPr>
                  <w:tcW w:w="1655" w:type="dxa"/>
                </w:tcPr>
                <w:p w14:paraId="0CC95F8A" w14:textId="77777777" w:rsidR="00AF78C3" w:rsidRPr="00EF671D" w:rsidRDefault="00AF78C3" w:rsidP="003B6B32">
                  <w:pPr>
                    <w:jc w:val="both"/>
                    <w:rPr>
                      <w:rFonts w:ascii="Times New Roman" w:hAnsi="Times New Roman" w:cs="Times New Roman"/>
                      <w:bCs/>
                    </w:rPr>
                  </w:pPr>
                  <w:r w:rsidRPr="00EF671D">
                    <w:rPr>
                      <w:rFonts w:ascii="Times New Roman" w:hAnsi="Times New Roman" w:cs="Times New Roman"/>
                      <w:bCs/>
                    </w:rPr>
                    <w:t>August 2025:</w:t>
                  </w:r>
                </w:p>
                <w:p w14:paraId="2462DA6C" w14:textId="77777777" w:rsidR="00AF78C3" w:rsidRPr="00EF671D" w:rsidRDefault="00AF78C3" w:rsidP="003B6B32">
                  <w:pPr>
                    <w:jc w:val="both"/>
                    <w:rPr>
                      <w:rFonts w:ascii="Times New Roman" w:hAnsi="Times New Roman" w:cs="Times New Roman"/>
                      <w:bCs/>
                    </w:rPr>
                  </w:pPr>
                  <w:r w:rsidRPr="00EF671D">
                    <w:rPr>
                      <w:rFonts w:ascii="Times New Roman" w:hAnsi="Times New Roman" w:cs="Times New Roman"/>
                    </w:rPr>
                    <w:t>Within 5 days of contract signing</w:t>
                  </w:r>
                </w:p>
              </w:tc>
              <w:tc>
                <w:tcPr>
                  <w:tcW w:w="3080" w:type="dxa"/>
                </w:tcPr>
                <w:p w14:paraId="7F6217EE" w14:textId="77777777" w:rsidR="00AF78C3" w:rsidRPr="00EF671D" w:rsidRDefault="00AF78C3" w:rsidP="003B6B32">
                  <w:pPr>
                    <w:jc w:val="both"/>
                    <w:rPr>
                      <w:rFonts w:ascii="Times New Roman" w:hAnsi="Times New Roman" w:cs="Times New Roman"/>
                      <w:b/>
                    </w:rPr>
                  </w:pPr>
                  <w:r w:rsidRPr="00EF671D">
                    <w:rPr>
                      <w:rFonts w:ascii="Times New Roman" w:hAnsi="Times New Roman" w:cs="Times New Roman"/>
                    </w:rPr>
                    <w:t>30% payment after adoption of the inception report</w:t>
                  </w:r>
                </w:p>
              </w:tc>
            </w:tr>
            <w:tr w:rsidR="00AF78C3" w:rsidRPr="00EF671D" w14:paraId="4E325C3B" w14:textId="77777777" w:rsidTr="001F7E5A">
              <w:trPr>
                <w:trHeight w:val="1186"/>
              </w:trPr>
              <w:tc>
                <w:tcPr>
                  <w:tcW w:w="612" w:type="dxa"/>
                </w:tcPr>
                <w:p w14:paraId="4ABEF725" w14:textId="77777777" w:rsidR="00AF78C3" w:rsidRPr="00EF671D" w:rsidRDefault="00AF78C3" w:rsidP="00AF78C3">
                  <w:pPr>
                    <w:rPr>
                      <w:rFonts w:ascii="Times New Roman" w:hAnsi="Times New Roman" w:cs="Times New Roman"/>
                      <w:b/>
                    </w:rPr>
                  </w:pPr>
                  <w:r w:rsidRPr="00EF671D">
                    <w:rPr>
                      <w:rFonts w:ascii="Times New Roman" w:hAnsi="Times New Roman" w:cs="Times New Roman"/>
                      <w:b/>
                    </w:rPr>
                    <w:t>2.</w:t>
                  </w:r>
                </w:p>
              </w:tc>
              <w:tc>
                <w:tcPr>
                  <w:tcW w:w="3995" w:type="dxa"/>
                </w:tcPr>
                <w:p w14:paraId="1B1C2BD2" w14:textId="77777777" w:rsidR="00AF78C3" w:rsidRPr="00EF671D" w:rsidRDefault="00AF78C3" w:rsidP="003B6B32">
                  <w:pPr>
                    <w:jc w:val="both"/>
                    <w:rPr>
                      <w:rFonts w:ascii="Times New Roman" w:hAnsi="Times New Roman" w:cs="Times New Roman"/>
                      <w:b/>
                    </w:rPr>
                  </w:pPr>
                  <w:r w:rsidRPr="00EF671D">
                    <w:rPr>
                      <w:rFonts w:ascii="Times New Roman" w:hAnsi="Times New Roman" w:cs="Times New Roman"/>
                      <w:b/>
                      <w:bCs/>
                    </w:rPr>
                    <w:t>Draft Communications and Media Strategy:</w:t>
                  </w:r>
                  <w:r w:rsidRPr="00EF671D">
                    <w:rPr>
                      <w:rFonts w:ascii="Times New Roman" w:hAnsi="Times New Roman" w:cs="Times New Roman"/>
                    </w:rPr>
                    <w:t xml:space="preserve"> Comprehensive strategy aligned with Atlas objectives and COP30, including key messages, target audiences, channels, media engagement plan, and campaign calendar</w:t>
                  </w:r>
                </w:p>
              </w:tc>
              <w:tc>
                <w:tcPr>
                  <w:tcW w:w="1655" w:type="dxa"/>
                </w:tcPr>
                <w:p w14:paraId="22C9E7EA" w14:textId="77777777" w:rsidR="00AF78C3" w:rsidRPr="00EF671D" w:rsidRDefault="00AF78C3" w:rsidP="003B6B32">
                  <w:pPr>
                    <w:jc w:val="both"/>
                    <w:rPr>
                      <w:rFonts w:ascii="Times New Roman" w:hAnsi="Times New Roman" w:cs="Times New Roman"/>
                      <w:b/>
                    </w:rPr>
                  </w:pPr>
                  <w:r w:rsidRPr="00EF671D">
                    <w:rPr>
                      <w:rFonts w:ascii="Times New Roman" w:hAnsi="Times New Roman" w:cs="Times New Roman"/>
                    </w:rPr>
                    <w:t>By the end of Week 2(August)</w:t>
                  </w:r>
                </w:p>
              </w:tc>
              <w:tc>
                <w:tcPr>
                  <w:tcW w:w="3080" w:type="dxa"/>
                </w:tcPr>
                <w:p w14:paraId="36D2C091" w14:textId="77777777" w:rsidR="00AF78C3" w:rsidRPr="00EF671D" w:rsidRDefault="00AF78C3" w:rsidP="003B6B32">
                  <w:pPr>
                    <w:jc w:val="both"/>
                    <w:rPr>
                      <w:rFonts w:ascii="Times New Roman" w:hAnsi="Times New Roman" w:cs="Times New Roman"/>
                      <w:b/>
                    </w:rPr>
                  </w:pPr>
                  <w:r w:rsidRPr="00EF671D">
                    <w:rPr>
                      <w:rFonts w:ascii="Times New Roman" w:hAnsi="Times New Roman" w:cs="Times New Roman"/>
                    </w:rPr>
                    <w:t>20% of payment after presentation of 1</w:t>
                  </w:r>
                  <w:r w:rsidRPr="00EF671D">
                    <w:rPr>
                      <w:rFonts w:ascii="Times New Roman" w:hAnsi="Times New Roman" w:cs="Times New Roman"/>
                      <w:vertAlign w:val="superscript"/>
                    </w:rPr>
                    <w:t>st</w:t>
                  </w:r>
                  <w:r w:rsidRPr="00EF671D">
                    <w:rPr>
                      <w:rFonts w:ascii="Times New Roman" w:hAnsi="Times New Roman" w:cs="Times New Roman"/>
                    </w:rPr>
                    <w:t xml:space="preserve"> draft documentary report</w:t>
                  </w:r>
                </w:p>
              </w:tc>
            </w:tr>
            <w:tr w:rsidR="00AF78C3" w:rsidRPr="00EF671D" w14:paraId="4EE20E92" w14:textId="77777777" w:rsidTr="001F7E5A">
              <w:trPr>
                <w:trHeight w:val="951"/>
              </w:trPr>
              <w:tc>
                <w:tcPr>
                  <w:tcW w:w="612" w:type="dxa"/>
                </w:tcPr>
                <w:p w14:paraId="7D09304D" w14:textId="77777777" w:rsidR="00AF78C3" w:rsidRPr="00EF671D" w:rsidRDefault="00AF78C3" w:rsidP="00AF78C3">
                  <w:pPr>
                    <w:rPr>
                      <w:rFonts w:ascii="Times New Roman" w:hAnsi="Times New Roman" w:cs="Times New Roman"/>
                      <w:b/>
                    </w:rPr>
                  </w:pPr>
                  <w:r w:rsidRPr="00EF671D">
                    <w:rPr>
                      <w:rFonts w:ascii="Times New Roman" w:hAnsi="Times New Roman" w:cs="Times New Roman"/>
                      <w:b/>
                    </w:rPr>
                    <w:t>3.</w:t>
                  </w:r>
                </w:p>
              </w:tc>
              <w:tc>
                <w:tcPr>
                  <w:tcW w:w="3995" w:type="dxa"/>
                </w:tcPr>
                <w:p w14:paraId="648EF740" w14:textId="77777777" w:rsidR="00AF78C3" w:rsidRPr="00EF671D" w:rsidRDefault="00AF78C3" w:rsidP="003B6B32">
                  <w:pPr>
                    <w:jc w:val="both"/>
                    <w:rPr>
                      <w:rFonts w:ascii="Times New Roman" w:hAnsi="Times New Roman" w:cs="Times New Roman"/>
                    </w:rPr>
                  </w:pPr>
                  <w:r w:rsidRPr="00EF671D">
                    <w:rPr>
                      <w:rFonts w:ascii="Times New Roman" w:hAnsi="Times New Roman" w:cs="Times New Roman"/>
                      <w:b/>
                      <w:bCs/>
                    </w:rPr>
                    <w:t>Content Package-Phase I:</w:t>
                  </w:r>
                  <w:r w:rsidRPr="00EF671D">
                    <w:rPr>
                      <w:rFonts w:ascii="Times New Roman" w:hAnsi="Times New Roman" w:cs="Times New Roman"/>
                    </w:rPr>
                    <w:t xml:space="preserve"> Draft press releases, social media content, blog posts, media kits, and storytelling outlines; including photo and video planning</w:t>
                  </w:r>
                </w:p>
              </w:tc>
              <w:tc>
                <w:tcPr>
                  <w:tcW w:w="1655" w:type="dxa"/>
                </w:tcPr>
                <w:p w14:paraId="5BB04710" w14:textId="77777777" w:rsidR="00AF78C3" w:rsidRPr="00EF671D" w:rsidRDefault="00AF78C3" w:rsidP="003B6B32">
                  <w:pPr>
                    <w:jc w:val="both"/>
                    <w:rPr>
                      <w:rFonts w:ascii="Times New Roman" w:hAnsi="Times New Roman" w:cs="Times New Roman"/>
                    </w:rPr>
                  </w:pPr>
                  <w:r w:rsidRPr="00EF671D">
                    <w:rPr>
                      <w:rFonts w:ascii="Times New Roman" w:hAnsi="Times New Roman" w:cs="Times New Roman"/>
                    </w:rPr>
                    <w:t xml:space="preserve">Spread across </w:t>
                  </w:r>
                </w:p>
              </w:tc>
              <w:tc>
                <w:tcPr>
                  <w:tcW w:w="3080" w:type="dxa"/>
                </w:tcPr>
                <w:p w14:paraId="14A31179" w14:textId="77777777" w:rsidR="00AF78C3" w:rsidRPr="00EF671D" w:rsidRDefault="00AF78C3" w:rsidP="003B6B32">
                  <w:pPr>
                    <w:jc w:val="both"/>
                    <w:rPr>
                      <w:rFonts w:ascii="Times New Roman" w:hAnsi="Times New Roman" w:cs="Times New Roman"/>
                    </w:rPr>
                  </w:pPr>
                  <w:r w:rsidRPr="00EF671D">
                    <w:rPr>
                      <w:rFonts w:ascii="Times New Roman" w:hAnsi="Times New Roman" w:cs="Times New Roman"/>
                    </w:rPr>
                    <w:t xml:space="preserve">0% </w:t>
                  </w:r>
                </w:p>
              </w:tc>
            </w:tr>
            <w:tr w:rsidR="00AF78C3" w:rsidRPr="00EF671D" w14:paraId="058A109D" w14:textId="77777777" w:rsidTr="001F7E5A">
              <w:trPr>
                <w:trHeight w:val="951"/>
              </w:trPr>
              <w:tc>
                <w:tcPr>
                  <w:tcW w:w="612" w:type="dxa"/>
                </w:tcPr>
                <w:p w14:paraId="5155D90B" w14:textId="77777777" w:rsidR="00AF78C3" w:rsidRPr="00EF671D" w:rsidRDefault="00AF78C3" w:rsidP="00AF78C3">
                  <w:pPr>
                    <w:rPr>
                      <w:rFonts w:ascii="Times New Roman" w:hAnsi="Times New Roman" w:cs="Times New Roman"/>
                      <w:b/>
                    </w:rPr>
                  </w:pPr>
                  <w:r w:rsidRPr="00EF671D">
                    <w:rPr>
                      <w:rFonts w:ascii="Times New Roman" w:hAnsi="Times New Roman" w:cs="Times New Roman"/>
                      <w:b/>
                    </w:rPr>
                    <w:t>4.</w:t>
                  </w:r>
                </w:p>
              </w:tc>
              <w:tc>
                <w:tcPr>
                  <w:tcW w:w="3995" w:type="dxa"/>
                </w:tcPr>
                <w:p w14:paraId="65746B50" w14:textId="77777777" w:rsidR="00AF78C3" w:rsidRPr="00EF671D" w:rsidRDefault="00AF78C3" w:rsidP="003B6B32">
                  <w:pPr>
                    <w:jc w:val="both"/>
                    <w:rPr>
                      <w:rFonts w:ascii="Times New Roman" w:hAnsi="Times New Roman" w:cs="Times New Roman"/>
                      <w:b/>
                      <w:bCs/>
                    </w:rPr>
                  </w:pPr>
                  <w:r w:rsidRPr="00EF671D">
                    <w:rPr>
                      <w:rFonts w:ascii="Times New Roman" w:hAnsi="Times New Roman" w:cs="Times New Roman"/>
                      <w:b/>
                      <w:bCs/>
                    </w:rPr>
                    <w:t>Draft Multimedia Content and Atlas Messaging:</w:t>
                  </w:r>
                  <w:r w:rsidRPr="00EF671D">
                    <w:rPr>
                      <w:kern w:val="2"/>
                      <w:szCs w:val="24"/>
                      <w14:ligatures w14:val="standardContextual"/>
                    </w:rPr>
                    <w:t xml:space="preserve"> </w:t>
                  </w:r>
                  <w:r w:rsidRPr="00EF671D">
                    <w:rPr>
                      <w:rFonts w:ascii="Times New Roman" w:hAnsi="Times New Roman" w:cs="Times New Roman"/>
                    </w:rPr>
                    <w:t>Human-interest stories, field-based content, and promotional video script or storyboard; draft narrative for Atlas chapters</w:t>
                  </w:r>
                </w:p>
              </w:tc>
              <w:tc>
                <w:tcPr>
                  <w:tcW w:w="1655" w:type="dxa"/>
                </w:tcPr>
                <w:p w14:paraId="3E45C09E" w14:textId="77777777" w:rsidR="00AF78C3" w:rsidRPr="00EF671D" w:rsidRDefault="00AF78C3" w:rsidP="003B6B32">
                  <w:pPr>
                    <w:jc w:val="both"/>
                    <w:rPr>
                      <w:rFonts w:ascii="Times New Roman" w:hAnsi="Times New Roman" w:cs="Times New Roman"/>
                    </w:rPr>
                  </w:pPr>
                  <w:r w:rsidRPr="00EF671D">
                    <w:rPr>
                      <w:rFonts w:ascii="Times New Roman" w:hAnsi="Times New Roman" w:cs="Times New Roman"/>
                    </w:rPr>
                    <w:t>By the end of Week 4(August)</w:t>
                  </w:r>
                </w:p>
              </w:tc>
              <w:tc>
                <w:tcPr>
                  <w:tcW w:w="3080" w:type="dxa"/>
                </w:tcPr>
                <w:p w14:paraId="14FB3E19" w14:textId="77777777" w:rsidR="00AF78C3" w:rsidRPr="00EF671D" w:rsidRDefault="00AF78C3" w:rsidP="003B6B32">
                  <w:pPr>
                    <w:jc w:val="both"/>
                    <w:rPr>
                      <w:rFonts w:ascii="Times New Roman" w:hAnsi="Times New Roman" w:cs="Times New Roman"/>
                    </w:rPr>
                  </w:pPr>
                  <w:r w:rsidRPr="00EF671D">
                    <w:rPr>
                      <w:rFonts w:ascii="Times New Roman" w:hAnsi="Times New Roman" w:cs="Times New Roman"/>
                    </w:rPr>
                    <w:t>0% upon submission and approval</w:t>
                  </w:r>
                </w:p>
              </w:tc>
            </w:tr>
            <w:tr w:rsidR="00AF78C3" w:rsidRPr="00EF671D" w14:paraId="590BFA5C" w14:textId="77777777" w:rsidTr="001F7E5A">
              <w:trPr>
                <w:trHeight w:val="1186"/>
              </w:trPr>
              <w:tc>
                <w:tcPr>
                  <w:tcW w:w="612" w:type="dxa"/>
                </w:tcPr>
                <w:p w14:paraId="1CAC0E1C" w14:textId="77777777" w:rsidR="00AF78C3" w:rsidRPr="00EF671D" w:rsidRDefault="00AF78C3" w:rsidP="00AF78C3">
                  <w:pPr>
                    <w:rPr>
                      <w:rFonts w:ascii="Times New Roman" w:hAnsi="Times New Roman" w:cs="Times New Roman"/>
                      <w:b/>
                    </w:rPr>
                  </w:pPr>
                  <w:r w:rsidRPr="00EF671D">
                    <w:rPr>
                      <w:rFonts w:ascii="Times New Roman" w:hAnsi="Times New Roman" w:cs="Times New Roman"/>
                      <w:b/>
                    </w:rPr>
                    <w:t>5.</w:t>
                  </w:r>
                </w:p>
              </w:tc>
              <w:tc>
                <w:tcPr>
                  <w:tcW w:w="3995" w:type="dxa"/>
                </w:tcPr>
                <w:p w14:paraId="0FA60F0F" w14:textId="77777777" w:rsidR="00AF78C3" w:rsidRPr="00EF671D" w:rsidRDefault="00AF78C3" w:rsidP="003B6B32">
                  <w:pPr>
                    <w:jc w:val="both"/>
                    <w:rPr>
                      <w:rFonts w:ascii="Times New Roman" w:hAnsi="Times New Roman" w:cs="Times New Roman"/>
                      <w:b/>
                      <w:bCs/>
                    </w:rPr>
                  </w:pPr>
                  <w:r w:rsidRPr="00EF671D">
                    <w:rPr>
                      <w:rFonts w:ascii="Times New Roman" w:hAnsi="Times New Roman" w:cs="Times New Roman"/>
                      <w:b/>
                      <w:bCs/>
                    </w:rPr>
                    <w:t>COP30 Launch Package:</w:t>
                  </w:r>
                  <w:r w:rsidRPr="00EF671D">
                    <w:rPr>
                      <w:kern w:val="2"/>
                      <w:szCs w:val="24"/>
                      <w14:ligatures w14:val="standardContextual"/>
                    </w:rPr>
                    <w:t xml:space="preserve"> </w:t>
                  </w:r>
                  <w:r w:rsidRPr="00EF671D">
                    <w:rPr>
                      <w:rFonts w:ascii="Times New Roman" w:hAnsi="Times New Roman" w:cs="Times New Roman"/>
                    </w:rPr>
                    <w:t>Complete set of communications materials for COP30 including media kits, brochures, social media graphics, launch agenda, banners, talking points, and live streaming plan</w:t>
                  </w:r>
                </w:p>
              </w:tc>
              <w:tc>
                <w:tcPr>
                  <w:tcW w:w="1655" w:type="dxa"/>
                </w:tcPr>
                <w:p w14:paraId="709C5F7A" w14:textId="77777777" w:rsidR="00AF78C3" w:rsidRPr="00EF671D" w:rsidRDefault="00AF78C3" w:rsidP="003B6B32">
                  <w:pPr>
                    <w:jc w:val="both"/>
                    <w:rPr>
                      <w:rFonts w:ascii="Times New Roman" w:hAnsi="Times New Roman" w:cs="Times New Roman"/>
                    </w:rPr>
                  </w:pPr>
                  <w:r w:rsidRPr="00EF671D">
                    <w:rPr>
                      <w:rFonts w:ascii="Times New Roman" w:hAnsi="Times New Roman" w:cs="Times New Roman"/>
                    </w:rPr>
                    <w:t>By mid-September 2025</w:t>
                  </w:r>
                </w:p>
              </w:tc>
              <w:tc>
                <w:tcPr>
                  <w:tcW w:w="3080" w:type="dxa"/>
                </w:tcPr>
                <w:p w14:paraId="3A07D1E4" w14:textId="77777777" w:rsidR="00AF78C3" w:rsidRPr="00EF671D" w:rsidRDefault="00AF78C3" w:rsidP="003B6B32">
                  <w:pPr>
                    <w:jc w:val="both"/>
                    <w:rPr>
                      <w:rFonts w:ascii="Times New Roman" w:hAnsi="Times New Roman" w:cs="Times New Roman"/>
                    </w:rPr>
                  </w:pPr>
                  <w:r w:rsidRPr="00EF671D">
                    <w:rPr>
                      <w:rFonts w:ascii="Times New Roman" w:hAnsi="Times New Roman" w:cs="Times New Roman"/>
                    </w:rPr>
                    <w:t>30% upon submission and approval</w:t>
                  </w:r>
                </w:p>
              </w:tc>
            </w:tr>
            <w:tr w:rsidR="00AF78C3" w:rsidRPr="00EF671D" w14:paraId="0E749577" w14:textId="77777777" w:rsidTr="001F7E5A">
              <w:trPr>
                <w:trHeight w:val="1186"/>
              </w:trPr>
              <w:tc>
                <w:tcPr>
                  <w:tcW w:w="612" w:type="dxa"/>
                </w:tcPr>
                <w:p w14:paraId="3B906FCB" w14:textId="77777777" w:rsidR="00AF78C3" w:rsidRPr="00EF671D" w:rsidRDefault="00AF78C3" w:rsidP="00AF78C3">
                  <w:pPr>
                    <w:rPr>
                      <w:rFonts w:ascii="Times New Roman" w:hAnsi="Times New Roman" w:cs="Times New Roman"/>
                      <w:b/>
                      <w:sz w:val="24"/>
                    </w:rPr>
                  </w:pPr>
                  <w:r w:rsidRPr="00EF671D">
                    <w:rPr>
                      <w:rFonts w:ascii="Times New Roman" w:hAnsi="Times New Roman" w:cs="Times New Roman"/>
                      <w:b/>
                      <w:sz w:val="24"/>
                    </w:rPr>
                    <w:t>6.</w:t>
                  </w:r>
                </w:p>
              </w:tc>
              <w:tc>
                <w:tcPr>
                  <w:tcW w:w="3995" w:type="dxa"/>
                  <w:vAlign w:val="center"/>
                </w:tcPr>
                <w:p w14:paraId="2F1D8674" w14:textId="77777777" w:rsidR="00AF78C3" w:rsidRPr="00EF671D" w:rsidRDefault="00AF78C3" w:rsidP="003B6B32">
                  <w:pPr>
                    <w:pStyle w:val="NoSpacing"/>
                    <w:jc w:val="both"/>
                    <w:rPr>
                      <w:rFonts w:ascii="Times New Roman" w:hAnsi="Times New Roman" w:cs="Times New Roman"/>
                      <w:b/>
                      <w:sz w:val="24"/>
                    </w:rPr>
                  </w:pPr>
                  <w:r w:rsidRPr="00EF671D">
                    <w:rPr>
                      <w:rFonts w:ascii="Times New Roman" w:hAnsi="Times New Roman" w:cs="Times New Roman"/>
                      <w:b/>
                      <w:bCs/>
                    </w:rPr>
                    <w:t xml:space="preserve">Final Communications Report and Post-Launch Dissemination Plan: </w:t>
                  </w:r>
                  <w:r w:rsidRPr="00EF671D">
                    <w:rPr>
                      <w:rFonts w:ascii="Times New Roman" w:hAnsi="Times New Roman" w:cs="Times New Roman"/>
                    </w:rPr>
                    <w:t>Summary of communication activities, media impact, outreach metrics, lessons learned, and a plan for continued dissemination beyond COP30</w:t>
                  </w:r>
                </w:p>
              </w:tc>
              <w:tc>
                <w:tcPr>
                  <w:tcW w:w="1655" w:type="dxa"/>
                </w:tcPr>
                <w:p w14:paraId="1ABBE377" w14:textId="77777777" w:rsidR="00AF78C3" w:rsidRPr="00EF671D" w:rsidRDefault="00AF78C3" w:rsidP="003B6B32">
                  <w:pPr>
                    <w:jc w:val="both"/>
                    <w:rPr>
                      <w:rFonts w:ascii="Times New Roman" w:hAnsi="Times New Roman" w:cs="Times New Roman"/>
                      <w:bCs/>
                      <w:sz w:val="24"/>
                    </w:rPr>
                  </w:pPr>
                  <w:r w:rsidRPr="00EF671D">
                    <w:rPr>
                      <w:rFonts w:ascii="Times New Roman" w:hAnsi="Times New Roman" w:cs="Times New Roman"/>
                      <w:bCs/>
                      <w:sz w:val="24"/>
                    </w:rPr>
                    <w:t>Within 7 days after COP30 launch</w:t>
                  </w:r>
                </w:p>
              </w:tc>
              <w:tc>
                <w:tcPr>
                  <w:tcW w:w="3080" w:type="dxa"/>
                </w:tcPr>
                <w:p w14:paraId="3511FF1C" w14:textId="77777777" w:rsidR="00AF78C3" w:rsidRPr="00EF671D" w:rsidRDefault="00AF78C3" w:rsidP="003B6B32">
                  <w:pPr>
                    <w:jc w:val="both"/>
                    <w:rPr>
                      <w:rFonts w:ascii="Times New Roman" w:hAnsi="Times New Roman" w:cs="Times New Roman"/>
                      <w:b/>
                      <w:sz w:val="24"/>
                    </w:rPr>
                  </w:pPr>
                  <w:r w:rsidRPr="00EF671D">
                    <w:rPr>
                      <w:rFonts w:ascii="Times New Roman" w:hAnsi="Times New Roman" w:cs="Times New Roman"/>
                      <w:szCs w:val="20"/>
                    </w:rPr>
                    <w:t>20% of payment upon final validation</w:t>
                  </w:r>
                </w:p>
              </w:tc>
            </w:tr>
          </w:tbl>
          <w:p w14:paraId="3CBDBFC7" w14:textId="77777777" w:rsidR="001F7E5A" w:rsidRPr="00EF671D" w:rsidRDefault="001F7E5A" w:rsidP="00A3024B">
            <w:pPr>
              <w:spacing w:after="0" w:line="276" w:lineRule="auto"/>
              <w:jc w:val="both"/>
              <w:textAlignment w:val="baseline"/>
              <w:rPr>
                <w:rFonts w:ascii="Times New Roman" w:eastAsia="Times New Roman" w:hAnsi="Times New Roman" w:cs="Times New Roman"/>
                <w:b/>
                <w:color w:val="000000"/>
                <w:sz w:val="6"/>
                <w:szCs w:val="6"/>
              </w:rPr>
            </w:pPr>
          </w:p>
          <w:p w14:paraId="642327D9" w14:textId="0865997B" w:rsidR="00A3024B" w:rsidRPr="00EF671D" w:rsidRDefault="00A3024B" w:rsidP="00A3024B">
            <w:pPr>
              <w:spacing w:after="0" w:line="276" w:lineRule="auto"/>
              <w:jc w:val="both"/>
              <w:textAlignment w:val="baseline"/>
              <w:rPr>
                <w:rFonts w:ascii="Times New Roman" w:eastAsia="Times New Roman" w:hAnsi="Times New Roman" w:cs="Times New Roman"/>
                <w:b/>
                <w:sz w:val="24"/>
                <w:szCs w:val="24"/>
              </w:rPr>
            </w:pPr>
            <w:r w:rsidRPr="00EF671D">
              <w:rPr>
                <w:rFonts w:ascii="Times New Roman" w:eastAsia="Times New Roman" w:hAnsi="Times New Roman" w:cs="Times New Roman"/>
                <w:b/>
                <w:sz w:val="24"/>
                <w:szCs w:val="24"/>
              </w:rPr>
              <w:t>Contract and Reporting Requirements</w:t>
            </w:r>
          </w:p>
          <w:p w14:paraId="478A112E" w14:textId="77777777" w:rsidR="00A3024B" w:rsidRPr="00EF671D" w:rsidRDefault="00A3024B" w:rsidP="00A3024B">
            <w:pPr>
              <w:spacing w:after="0" w:line="276" w:lineRule="auto"/>
              <w:jc w:val="both"/>
              <w:textAlignment w:val="baseline"/>
              <w:rPr>
                <w:rFonts w:ascii="Times New Roman" w:eastAsia="Times New Roman" w:hAnsi="Times New Roman" w:cs="Times New Roman"/>
                <w:b/>
                <w:color w:val="000000"/>
                <w:sz w:val="4"/>
                <w:szCs w:val="14"/>
              </w:rPr>
            </w:pPr>
          </w:p>
          <w:p w14:paraId="33BCA805" w14:textId="5D5B4555" w:rsidR="00A3024B" w:rsidRPr="00EF671D" w:rsidRDefault="00A3024B" w:rsidP="00A3024B">
            <w:pPr>
              <w:spacing w:after="0" w:line="276" w:lineRule="auto"/>
              <w:jc w:val="both"/>
              <w:textAlignment w:val="baseline"/>
              <w:rPr>
                <w:rFonts w:ascii="Times New Roman" w:eastAsia="Times New Roman" w:hAnsi="Times New Roman" w:cs="Times New Roman"/>
                <w:color w:val="000000"/>
                <w:sz w:val="24"/>
                <w:szCs w:val="24"/>
              </w:rPr>
            </w:pPr>
            <w:r w:rsidRPr="00EF671D">
              <w:rPr>
                <w:rFonts w:ascii="Times New Roman" w:eastAsia="Times New Roman" w:hAnsi="Times New Roman" w:cs="Times New Roman"/>
                <w:color w:val="000000"/>
                <w:sz w:val="24"/>
                <w:szCs w:val="24"/>
              </w:rPr>
              <w:t xml:space="preserve">The consultant will be hired against a performance-based contract for </w:t>
            </w:r>
            <w:r w:rsidR="00EC1479" w:rsidRPr="00EF671D">
              <w:rPr>
                <w:rFonts w:ascii="Times New Roman" w:eastAsia="Times New Roman" w:hAnsi="Times New Roman" w:cs="Times New Roman"/>
                <w:color w:val="000000"/>
                <w:sz w:val="24"/>
                <w:szCs w:val="24"/>
              </w:rPr>
              <w:t xml:space="preserve">Sixty </w:t>
            </w:r>
            <w:r w:rsidR="00BF7BCF" w:rsidRPr="00EF671D">
              <w:rPr>
                <w:rFonts w:ascii="Times New Roman" w:eastAsia="Times New Roman" w:hAnsi="Times New Roman" w:cs="Times New Roman"/>
                <w:color w:val="000000"/>
                <w:sz w:val="24"/>
                <w:szCs w:val="24"/>
              </w:rPr>
              <w:t xml:space="preserve">(60) days over a three </w:t>
            </w:r>
            <w:r w:rsidRPr="00EF671D">
              <w:rPr>
                <w:rFonts w:ascii="Times New Roman" w:eastAsia="Times New Roman" w:hAnsi="Times New Roman" w:cs="Times New Roman"/>
                <w:color w:val="000000"/>
                <w:sz w:val="24"/>
                <w:szCs w:val="24"/>
              </w:rPr>
              <w:t>(</w:t>
            </w:r>
            <w:r w:rsidR="00BF7BCF" w:rsidRPr="00EF671D">
              <w:rPr>
                <w:rFonts w:ascii="Times New Roman" w:eastAsia="Times New Roman" w:hAnsi="Times New Roman" w:cs="Times New Roman"/>
                <w:color w:val="000000"/>
                <w:sz w:val="24"/>
                <w:szCs w:val="24"/>
              </w:rPr>
              <w:t>3</w:t>
            </w:r>
            <w:r w:rsidRPr="00EF671D">
              <w:rPr>
                <w:rFonts w:ascii="Times New Roman" w:eastAsia="Times New Roman" w:hAnsi="Times New Roman" w:cs="Times New Roman"/>
                <w:color w:val="000000"/>
                <w:sz w:val="24"/>
                <w:szCs w:val="24"/>
              </w:rPr>
              <w:t>) Months</w:t>
            </w:r>
            <w:r w:rsidR="00BF7BCF" w:rsidRPr="00EF671D">
              <w:rPr>
                <w:rFonts w:ascii="Times New Roman" w:eastAsia="Times New Roman" w:hAnsi="Times New Roman" w:cs="Times New Roman"/>
                <w:color w:val="000000"/>
                <w:sz w:val="24"/>
                <w:szCs w:val="24"/>
              </w:rPr>
              <w:t xml:space="preserve"> (August </w:t>
            </w:r>
            <w:r w:rsidR="00DA5C1D" w:rsidRPr="00EF671D">
              <w:rPr>
                <w:rFonts w:ascii="Times New Roman" w:eastAsia="Times New Roman" w:hAnsi="Times New Roman" w:cs="Times New Roman"/>
                <w:color w:val="000000"/>
                <w:sz w:val="24"/>
                <w:szCs w:val="24"/>
              </w:rPr>
              <w:t xml:space="preserve">1 </w:t>
            </w:r>
            <w:r w:rsidRPr="00EF671D">
              <w:rPr>
                <w:rFonts w:ascii="Times New Roman" w:eastAsia="Times New Roman" w:hAnsi="Times New Roman" w:cs="Times New Roman"/>
                <w:color w:val="000000"/>
                <w:sz w:val="24"/>
                <w:szCs w:val="24"/>
              </w:rPr>
              <w:t xml:space="preserve">to </w:t>
            </w:r>
            <w:r w:rsidR="00BF7BCF" w:rsidRPr="00EF671D">
              <w:rPr>
                <w:rFonts w:ascii="Times New Roman" w:eastAsia="Times New Roman" w:hAnsi="Times New Roman" w:cs="Times New Roman"/>
                <w:color w:val="000000"/>
                <w:sz w:val="24"/>
                <w:szCs w:val="24"/>
              </w:rPr>
              <w:t xml:space="preserve">October </w:t>
            </w:r>
            <w:r w:rsidR="00DA5C1D" w:rsidRPr="00EF671D">
              <w:rPr>
                <w:rFonts w:ascii="Times New Roman" w:eastAsia="Times New Roman" w:hAnsi="Times New Roman" w:cs="Times New Roman"/>
                <w:color w:val="000000"/>
                <w:sz w:val="24"/>
                <w:szCs w:val="24"/>
              </w:rPr>
              <w:t>30</w:t>
            </w:r>
            <w:r w:rsidR="001B489C" w:rsidRPr="00EF671D">
              <w:rPr>
                <w:rFonts w:ascii="Times New Roman" w:eastAsia="Times New Roman" w:hAnsi="Times New Roman" w:cs="Times New Roman"/>
                <w:color w:val="000000"/>
                <w:sz w:val="24"/>
                <w:szCs w:val="24"/>
              </w:rPr>
              <w:t>, 2025</w:t>
            </w:r>
            <w:r w:rsidRPr="00EF671D">
              <w:rPr>
                <w:rFonts w:ascii="Times New Roman" w:eastAsia="Times New Roman" w:hAnsi="Times New Roman" w:cs="Times New Roman"/>
                <w:color w:val="000000"/>
                <w:sz w:val="24"/>
                <w:szCs w:val="24"/>
              </w:rPr>
              <w:t xml:space="preserve">). The consultant will report to the </w:t>
            </w:r>
            <w:r w:rsidR="00DA5C1D" w:rsidRPr="00EF671D">
              <w:rPr>
                <w:rFonts w:ascii="Times New Roman" w:eastAsia="Times New Roman" w:hAnsi="Times New Roman" w:cs="Times New Roman"/>
                <w:color w:val="000000"/>
                <w:sz w:val="24"/>
                <w:szCs w:val="24"/>
              </w:rPr>
              <w:t>Executive Director</w:t>
            </w:r>
            <w:r w:rsidR="00602545" w:rsidRPr="00EF671D">
              <w:rPr>
                <w:rFonts w:ascii="Times New Roman" w:eastAsia="Times New Roman" w:hAnsi="Times New Roman" w:cs="Times New Roman"/>
                <w:color w:val="000000"/>
                <w:sz w:val="24"/>
                <w:szCs w:val="24"/>
              </w:rPr>
              <w:t xml:space="preserve"> of the EPA and UNDP Resident Representative through the E&amp;E Coordinator</w:t>
            </w:r>
            <w:r w:rsidRPr="00EF671D">
              <w:rPr>
                <w:rFonts w:ascii="Times New Roman" w:eastAsia="Times New Roman" w:hAnsi="Times New Roman" w:cs="Times New Roman"/>
                <w:color w:val="000000"/>
                <w:sz w:val="24"/>
                <w:szCs w:val="24"/>
              </w:rPr>
              <w:t xml:space="preserve"> of the</w:t>
            </w:r>
            <w:r w:rsidR="00602545" w:rsidRPr="00EF671D">
              <w:rPr>
                <w:rFonts w:ascii="Times New Roman" w:eastAsia="Times New Roman" w:hAnsi="Times New Roman" w:cs="Times New Roman"/>
                <w:color w:val="000000"/>
                <w:sz w:val="24"/>
                <w:szCs w:val="24"/>
              </w:rPr>
              <w:t xml:space="preserve"> </w:t>
            </w:r>
            <w:r w:rsidRPr="00EF671D">
              <w:rPr>
                <w:rFonts w:ascii="Times New Roman" w:eastAsia="Times New Roman" w:hAnsi="Times New Roman" w:cs="Times New Roman"/>
                <w:color w:val="000000"/>
                <w:sz w:val="24"/>
                <w:szCs w:val="24"/>
              </w:rPr>
              <w:t xml:space="preserve">Energy &amp; Environment Unit. The </w:t>
            </w:r>
            <w:r w:rsidR="0014347B" w:rsidRPr="00EF671D">
              <w:rPr>
                <w:rFonts w:ascii="Times New Roman" w:eastAsia="Times New Roman" w:hAnsi="Times New Roman" w:cs="Times New Roman"/>
                <w:color w:val="000000"/>
                <w:sz w:val="24"/>
                <w:szCs w:val="24"/>
              </w:rPr>
              <w:t xml:space="preserve">Specialist </w:t>
            </w:r>
            <w:r w:rsidRPr="00EF671D">
              <w:rPr>
                <w:rFonts w:ascii="Times New Roman" w:eastAsia="Times New Roman" w:hAnsi="Times New Roman" w:cs="Times New Roman"/>
                <w:color w:val="000000"/>
                <w:sz w:val="24"/>
                <w:szCs w:val="24"/>
              </w:rPr>
              <w:t>shall submit the reports summarized below, for the respective period(s). All documents/reports should be issued in English, submitted in both hard and electronic copies.</w:t>
            </w:r>
          </w:p>
          <w:p w14:paraId="678688C7" w14:textId="77777777" w:rsidR="00A3024B" w:rsidRPr="00EF671D" w:rsidRDefault="00A3024B" w:rsidP="00A3024B">
            <w:pPr>
              <w:spacing w:after="0" w:line="276" w:lineRule="auto"/>
              <w:jc w:val="both"/>
              <w:textAlignment w:val="baseline"/>
              <w:rPr>
                <w:rFonts w:ascii="Times New Roman" w:eastAsia="Times New Roman" w:hAnsi="Times New Roman" w:cs="Times New Roman"/>
                <w:color w:val="000000"/>
                <w:sz w:val="24"/>
                <w:szCs w:val="24"/>
              </w:rPr>
            </w:pPr>
          </w:p>
          <w:p w14:paraId="2F3A26A4" w14:textId="1D2835D5" w:rsidR="00A3024B" w:rsidRPr="00EF671D" w:rsidRDefault="00A3024B" w:rsidP="00A3024B">
            <w:pPr>
              <w:numPr>
                <w:ilvl w:val="0"/>
                <w:numId w:val="11"/>
              </w:numPr>
              <w:spacing w:after="0" w:line="276" w:lineRule="auto"/>
              <w:jc w:val="both"/>
              <w:textAlignment w:val="baseline"/>
              <w:rPr>
                <w:rFonts w:ascii="Times New Roman" w:eastAsia="Times New Roman" w:hAnsi="Times New Roman" w:cs="Times New Roman"/>
                <w:color w:val="000000"/>
                <w:sz w:val="24"/>
                <w:szCs w:val="24"/>
              </w:rPr>
            </w:pPr>
            <w:r w:rsidRPr="00EF671D">
              <w:rPr>
                <w:rFonts w:ascii="Times New Roman" w:eastAsia="Times New Roman" w:hAnsi="Times New Roman" w:cs="Times New Roman"/>
                <w:b/>
                <w:color w:val="000000"/>
                <w:sz w:val="24"/>
                <w:szCs w:val="24"/>
              </w:rPr>
              <w:t>Progress Reports:</w:t>
            </w:r>
            <w:r w:rsidRPr="00EF671D">
              <w:rPr>
                <w:rFonts w:ascii="Times New Roman" w:eastAsia="Times New Roman" w:hAnsi="Times New Roman" w:cs="Times New Roman"/>
                <w:color w:val="000000"/>
                <w:sz w:val="24"/>
                <w:szCs w:val="24"/>
              </w:rPr>
              <w:t xml:space="preserve"> The Consultant shall prepare concise reports (Inception &amp; draft</w:t>
            </w:r>
            <w:r w:rsidR="000F0382" w:rsidRPr="00EF671D">
              <w:rPr>
                <w:rFonts w:ascii="Times New Roman" w:eastAsia="Times New Roman" w:hAnsi="Times New Roman" w:cs="Times New Roman"/>
                <w:color w:val="000000"/>
                <w:sz w:val="24"/>
                <w:szCs w:val="24"/>
              </w:rPr>
              <w:t xml:space="preserve"> Atlas</w:t>
            </w:r>
            <w:r w:rsidRPr="00EF671D">
              <w:rPr>
                <w:rFonts w:ascii="Times New Roman" w:eastAsia="Times New Roman" w:hAnsi="Times New Roman" w:cs="Times New Roman"/>
                <w:color w:val="000000"/>
                <w:sz w:val="24"/>
                <w:szCs w:val="24"/>
              </w:rPr>
              <w:t>) with the relevant information on progress, highlighting achievements, emerging issues that need to be clarified with the client and recommendations</w:t>
            </w:r>
            <w:r w:rsidR="000F0382" w:rsidRPr="00EF671D">
              <w:rPr>
                <w:rFonts w:ascii="Times New Roman" w:eastAsia="Times New Roman" w:hAnsi="Times New Roman" w:cs="Times New Roman"/>
                <w:color w:val="000000"/>
                <w:sz w:val="24"/>
                <w:szCs w:val="24"/>
              </w:rPr>
              <w:t>,</w:t>
            </w:r>
            <w:r w:rsidR="00C63F16" w:rsidRPr="00EF671D">
              <w:rPr>
                <w:rFonts w:ascii="Times New Roman" w:eastAsia="Times New Roman" w:hAnsi="Times New Roman" w:cs="Times New Roman"/>
                <w:color w:val="000000"/>
                <w:sz w:val="24"/>
                <w:szCs w:val="24"/>
              </w:rPr>
              <w:t xml:space="preserve"> consistent with the deliverable results above</w:t>
            </w:r>
            <w:r w:rsidRPr="00EF671D">
              <w:rPr>
                <w:rFonts w:ascii="Times New Roman" w:eastAsia="Times New Roman" w:hAnsi="Times New Roman" w:cs="Times New Roman"/>
                <w:color w:val="000000"/>
                <w:sz w:val="24"/>
                <w:szCs w:val="24"/>
              </w:rPr>
              <w:t xml:space="preserve">. </w:t>
            </w:r>
          </w:p>
          <w:p w14:paraId="64E92E14" w14:textId="4BF9CDBF" w:rsidR="00A3024B" w:rsidRPr="00EF671D" w:rsidRDefault="00A3024B" w:rsidP="00A3024B">
            <w:pPr>
              <w:numPr>
                <w:ilvl w:val="0"/>
                <w:numId w:val="11"/>
              </w:numPr>
              <w:spacing w:after="0" w:line="276" w:lineRule="auto"/>
              <w:jc w:val="both"/>
              <w:textAlignment w:val="baseline"/>
              <w:rPr>
                <w:rFonts w:ascii="Times New Roman" w:eastAsia="Times New Roman" w:hAnsi="Times New Roman" w:cs="Times New Roman"/>
                <w:color w:val="000000"/>
                <w:sz w:val="24"/>
                <w:szCs w:val="24"/>
              </w:rPr>
            </w:pPr>
            <w:r w:rsidRPr="00EF671D">
              <w:rPr>
                <w:rFonts w:ascii="Times New Roman" w:eastAsia="Times New Roman" w:hAnsi="Times New Roman" w:cs="Times New Roman"/>
                <w:b/>
                <w:color w:val="000000"/>
                <w:sz w:val="24"/>
                <w:szCs w:val="24"/>
              </w:rPr>
              <w:t>Final Report:</w:t>
            </w:r>
            <w:r w:rsidRPr="00EF671D">
              <w:rPr>
                <w:rFonts w:ascii="Times New Roman" w:eastAsia="Times New Roman" w:hAnsi="Times New Roman" w:cs="Times New Roman"/>
                <w:color w:val="000000"/>
                <w:sz w:val="24"/>
                <w:szCs w:val="24"/>
              </w:rPr>
              <w:t xml:space="preserve"> Before the end of the assignment: The Consultant shall submit a final report detailing all the activities undertaken. The report should outline achievements, issues and lessons learnt. </w:t>
            </w:r>
          </w:p>
          <w:p w14:paraId="0EBA7A0D" w14:textId="78F46D4E" w:rsidR="00A3024B" w:rsidRPr="00EF671D" w:rsidRDefault="00A3024B" w:rsidP="001640CA">
            <w:pPr>
              <w:spacing w:before="100" w:beforeAutospacing="1" w:after="100" w:afterAutospacing="1" w:line="276" w:lineRule="auto"/>
              <w:rPr>
                <w:rFonts w:ascii="Times New Roman" w:eastAsia="Times New Roman" w:hAnsi="Times New Roman" w:cs="Times New Roman"/>
                <w:color w:val="000000"/>
                <w:sz w:val="24"/>
                <w:szCs w:val="24"/>
              </w:rPr>
            </w:pPr>
          </w:p>
        </w:tc>
      </w:tr>
      <w:tr w:rsidR="00A3024B" w:rsidRPr="00253E82" w14:paraId="72A3EC34" w14:textId="77777777" w:rsidTr="00AF26D6">
        <w:trPr>
          <w:trHeight w:val="800"/>
        </w:trPr>
        <w:tc>
          <w:tcPr>
            <w:tcW w:w="9630"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6960A27" w14:textId="77777777" w:rsidR="00DB7405" w:rsidRPr="00EF671D" w:rsidRDefault="00BB14AD" w:rsidP="00727887">
            <w:pPr>
              <w:spacing w:before="100" w:beforeAutospacing="1" w:after="100" w:afterAutospacing="1" w:line="240" w:lineRule="auto"/>
              <w:jc w:val="both"/>
              <w:outlineLvl w:val="3"/>
              <w:rPr>
                <w:rFonts w:ascii="Times New Roman" w:hAnsi="Times New Roman" w:cs="Times New Roman"/>
                <w:b/>
                <w:bCs/>
                <w:sz w:val="24"/>
              </w:rPr>
            </w:pPr>
            <w:r w:rsidRPr="00EF671D">
              <w:rPr>
                <w:rFonts w:ascii="Times New Roman" w:hAnsi="Times New Roman" w:cs="Times New Roman"/>
                <w:b/>
                <w:bCs/>
                <w:sz w:val="24"/>
              </w:rPr>
              <w:lastRenderedPageBreak/>
              <w:t>Desired Qualifications and Experience</w:t>
            </w:r>
          </w:p>
          <w:p w14:paraId="4FC77ED7" w14:textId="0CAA73F4" w:rsidR="00727887" w:rsidRPr="00EF671D" w:rsidRDefault="00727887" w:rsidP="00727887">
            <w:pPr>
              <w:spacing w:before="100" w:beforeAutospacing="1" w:after="100" w:afterAutospacing="1" w:line="240" w:lineRule="auto"/>
              <w:jc w:val="both"/>
              <w:outlineLvl w:val="3"/>
              <w:rPr>
                <w:rFonts w:ascii="Times New Roman" w:hAnsi="Times New Roman" w:cs="Times New Roman"/>
                <w:sz w:val="24"/>
              </w:rPr>
            </w:pPr>
            <w:r w:rsidRPr="00EF671D">
              <w:rPr>
                <w:rFonts w:ascii="Times New Roman" w:hAnsi="Times New Roman" w:cs="Times New Roman"/>
                <w:sz w:val="24"/>
              </w:rPr>
              <w:t xml:space="preserve">The selected </w:t>
            </w:r>
            <w:r w:rsidR="00D67971" w:rsidRPr="00EF671D">
              <w:rPr>
                <w:rFonts w:ascii="Times New Roman" w:hAnsi="Times New Roman" w:cs="Times New Roman"/>
                <w:sz w:val="24"/>
              </w:rPr>
              <w:t>Candidate</w:t>
            </w:r>
            <w:r w:rsidRPr="00EF671D">
              <w:rPr>
                <w:rFonts w:ascii="Times New Roman" w:hAnsi="Times New Roman" w:cs="Times New Roman"/>
                <w:sz w:val="24"/>
              </w:rPr>
              <w:t xml:space="preserve"> must demonstrate a strong background in strategic communications, storytelling, media engagement, and content production, especially within the context of conservation, climate action, and sustainable development.</w:t>
            </w:r>
          </w:p>
          <w:p w14:paraId="64FBE92C" w14:textId="77777777" w:rsidR="008932A1" w:rsidRPr="00EF671D" w:rsidRDefault="00727887" w:rsidP="00727887">
            <w:pPr>
              <w:spacing w:before="100" w:beforeAutospacing="1" w:after="100" w:afterAutospacing="1" w:line="240" w:lineRule="auto"/>
              <w:jc w:val="both"/>
              <w:outlineLvl w:val="3"/>
              <w:rPr>
                <w:rFonts w:ascii="Times New Roman" w:hAnsi="Times New Roman" w:cs="Times New Roman"/>
                <w:b/>
                <w:bCs/>
                <w:sz w:val="24"/>
              </w:rPr>
            </w:pPr>
            <w:r w:rsidRPr="00EF671D">
              <w:rPr>
                <w:rFonts w:ascii="Times New Roman" w:hAnsi="Times New Roman" w:cs="Times New Roman"/>
                <w:b/>
                <w:bCs/>
                <w:sz w:val="24"/>
              </w:rPr>
              <w:t xml:space="preserve">Qualifications </w:t>
            </w:r>
          </w:p>
          <w:p w14:paraId="218186EB" w14:textId="77777777" w:rsidR="00904E7F" w:rsidRPr="00EF671D" w:rsidRDefault="00727887" w:rsidP="00727887">
            <w:pPr>
              <w:pStyle w:val="ListParagraph"/>
              <w:numPr>
                <w:ilvl w:val="0"/>
                <w:numId w:val="35"/>
              </w:numPr>
              <w:spacing w:before="100" w:beforeAutospacing="1" w:after="100" w:afterAutospacing="1" w:line="240" w:lineRule="auto"/>
              <w:jc w:val="both"/>
              <w:outlineLvl w:val="3"/>
              <w:rPr>
                <w:rFonts w:ascii="Times New Roman" w:hAnsi="Times New Roman" w:cs="Times New Roman"/>
                <w:b/>
                <w:bCs/>
                <w:sz w:val="24"/>
              </w:rPr>
            </w:pPr>
            <w:r w:rsidRPr="00EF671D">
              <w:rPr>
                <w:rFonts w:ascii="Times New Roman" w:hAnsi="Times New Roman" w:cs="Times New Roman"/>
                <w:sz w:val="24"/>
              </w:rPr>
              <w:t xml:space="preserve">A </w:t>
            </w:r>
            <w:r w:rsidR="00904E7F" w:rsidRPr="00EF671D">
              <w:rPr>
                <w:rFonts w:ascii="Times New Roman" w:hAnsi="Times New Roman" w:cs="Times New Roman"/>
                <w:sz w:val="24"/>
              </w:rPr>
              <w:t>master’s</w:t>
            </w:r>
            <w:r w:rsidRPr="00EF671D">
              <w:rPr>
                <w:rFonts w:ascii="Times New Roman" w:hAnsi="Times New Roman" w:cs="Times New Roman"/>
                <w:sz w:val="24"/>
              </w:rPr>
              <w:t xml:space="preserve"> degree or higher in Communications, Journalism, Natural Resource Management, Geography, Conservation Biology, or a related field.</w:t>
            </w:r>
          </w:p>
          <w:p w14:paraId="73A3E5F1" w14:textId="515D9EB5" w:rsidR="00727887" w:rsidRPr="00EF671D" w:rsidRDefault="00727887" w:rsidP="00727887">
            <w:pPr>
              <w:pStyle w:val="ListParagraph"/>
              <w:numPr>
                <w:ilvl w:val="0"/>
                <w:numId w:val="35"/>
              </w:numPr>
              <w:spacing w:before="100" w:beforeAutospacing="1" w:after="100" w:afterAutospacing="1" w:line="240" w:lineRule="auto"/>
              <w:jc w:val="both"/>
              <w:outlineLvl w:val="3"/>
              <w:rPr>
                <w:rFonts w:ascii="Times New Roman" w:hAnsi="Times New Roman" w:cs="Times New Roman"/>
                <w:b/>
                <w:bCs/>
                <w:sz w:val="24"/>
              </w:rPr>
            </w:pPr>
            <w:r w:rsidRPr="00EF671D">
              <w:rPr>
                <w:rFonts w:ascii="Times New Roman" w:hAnsi="Times New Roman" w:cs="Times New Roman"/>
                <w:sz w:val="24"/>
              </w:rPr>
              <w:t>Additional certifications in multimedia production, public relations, or digital communications are an asset.</w:t>
            </w:r>
          </w:p>
          <w:p w14:paraId="69D352EC" w14:textId="77777777" w:rsidR="00904E7F" w:rsidRPr="00EF671D" w:rsidRDefault="00727887" w:rsidP="00727887">
            <w:pPr>
              <w:spacing w:before="100" w:beforeAutospacing="1" w:after="100" w:afterAutospacing="1" w:line="240" w:lineRule="auto"/>
              <w:jc w:val="both"/>
              <w:outlineLvl w:val="3"/>
              <w:rPr>
                <w:rFonts w:ascii="Times New Roman" w:hAnsi="Times New Roman" w:cs="Times New Roman"/>
                <w:b/>
                <w:bCs/>
                <w:sz w:val="24"/>
              </w:rPr>
            </w:pPr>
            <w:r w:rsidRPr="00EF671D">
              <w:rPr>
                <w:rFonts w:ascii="Times New Roman" w:hAnsi="Times New Roman" w:cs="Times New Roman"/>
                <w:b/>
                <w:bCs/>
                <w:sz w:val="24"/>
              </w:rPr>
              <w:t>Professional Experience</w:t>
            </w:r>
          </w:p>
          <w:p w14:paraId="066844D0" w14:textId="77777777" w:rsidR="00904E7F" w:rsidRPr="00EF671D" w:rsidRDefault="00727887" w:rsidP="00727887">
            <w:pPr>
              <w:pStyle w:val="ListParagraph"/>
              <w:numPr>
                <w:ilvl w:val="0"/>
                <w:numId w:val="36"/>
              </w:numPr>
              <w:spacing w:before="100" w:beforeAutospacing="1" w:after="100" w:afterAutospacing="1" w:line="240" w:lineRule="auto"/>
              <w:jc w:val="both"/>
              <w:outlineLvl w:val="3"/>
              <w:rPr>
                <w:rFonts w:ascii="Times New Roman" w:hAnsi="Times New Roman" w:cs="Times New Roman"/>
                <w:b/>
                <w:bCs/>
                <w:sz w:val="24"/>
              </w:rPr>
            </w:pPr>
            <w:r w:rsidRPr="00EF671D">
              <w:rPr>
                <w:rFonts w:ascii="Times New Roman" w:hAnsi="Times New Roman" w:cs="Times New Roman"/>
                <w:sz w:val="24"/>
              </w:rPr>
              <w:t>A minimum of 7 years of relevant professional experience in strategic communications, media relations, environmental advocacy, or public information campaigns.</w:t>
            </w:r>
          </w:p>
          <w:p w14:paraId="3D53E161" w14:textId="77777777" w:rsidR="007672E5" w:rsidRPr="00EF671D" w:rsidRDefault="00727887" w:rsidP="00727887">
            <w:pPr>
              <w:pStyle w:val="ListParagraph"/>
              <w:numPr>
                <w:ilvl w:val="0"/>
                <w:numId w:val="36"/>
              </w:numPr>
              <w:spacing w:before="100" w:beforeAutospacing="1" w:after="100" w:afterAutospacing="1" w:line="240" w:lineRule="auto"/>
              <w:jc w:val="both"/>
              <w:outlineLvl w:val="3"/>
              <w:rPr>
                <w:rFonts w:ascii="Times New Roman" w:hAnsi="Times New Roman" w:cs="Times New Roman"/>
                <w:b/>
                <w:bCs/>
                <w:sz w:val="24"/>
              </w:rPr>
            </w:pPr>
            <w:r w:rsidRPr="00EF671D">
              <w:rPr>
                <w:rFonts w:ascii="Times New Roman" w:hAnsi="Times New Roman" w:cs="Times New Roman"/>
                <w:sz w:val="24"/>
              </w:rPr>
              <w:t>Proven track record in developing high-quality communication products, including publications, reports, videos, social media campaigns, or advocacy materials.</w:t>
            </w:r>
          </w:p>
          <w:p w14:paraId="5754AF6E" w14:textId="77777777" w:rsidR="007672E5" w:rsidRPr="00EF671D" w:rsidRDefault="00727887" w:rsidP="00727887">
            <w:pPr>
              <w:pStyle w:val="ListParagraph"/>
              <w:numPr>
                <w:ilvl w:val="0"/>
                <w:numId w:val="36"/>
              </w:numPr>
              <w:spacing w:before="100" w:beforeAutospacing="1" w:after="100" w:afterAutospacing="1" w:line="240" w:lineRule="auto"/>
              <w:jc w:val="both"/>
              <w:outlineLvl w:val="3"/>
              <w:rPr>
                <w:rFonts w:ascii="Times New Roman" w:hAnsi="Times New Roman" w:cs="Times New Roman"/>
                <w:b/>
                <w:bCs/>
                <w:sz w:val="24"/>
              </w:rPr>
            </w:pPr>
            <w:r w:rsidRPr="00EF671D">
              <w:rPr>
                <w:rFonts w:ascii="Times New Roman" w:hAnsi="Times New Roman" w:cs="Times New Roman"/>
                <w:sz w:val="24"/>
              </w:rPr>
              <w:t>Experience working on environmental, conservation, or climate change-related initiatives for government, UN agencies, international NGOs, or multilateral institutions.</w:t>
            </w:r>
          </w:p>
          <w:p w14:paraId="4F4DB6A7" w14:textId="6A0A8FEC" w:rsidR="00727887" w:rsidRPr="00EF671D" w:rsidRDefault="00727887" w:rsidP="00727887">
            <w:pPr>
              <w:pStyle w:val="ListParagraph"/>
              <w:numPr>
                <w:ilvl w:val="0"/>
                <w:numId w:val="36"/>
              </w:numPr>
              <w:spacing w:before="100" w:beforeAutospacing="1" w:after="100" w:afterAutospacing="1" w:line="240" w:lineRule="auto"/>
              <w:jc w:val="both"/>
              <w:outlineLvl w:val="3"/>
              <w:rPr>
                <w:rFonts w:ascii="Times New Roman" w:hAnsi="Times New Roman" w:cs="Times New Roman"/>
                <w:b/>
                <w:bCs/>
                <w:sz w:val="24"/>
              </w:rPr>
            </w:pPr>
            <w:r w:rsidRPr="00EF671D">
              <w:rPr>
                <w:rFonts w:ascii="Times New Roman" w:hAnsi="Times New Roman" w:cs="Times New Roman"/>
                <w:sz w:val="24"/>
              </w:rPr>
              <w:t>Demonstrated experience in organizing high-level launch events, media campaigns, or public outreach programs.</w:t>
            </w:r>
          </w:p>
          <w:p w14:paraId="7364FAFC" w14:textId="77777777" w:rsidR="00727887" w:rsidRPr="00EF671D" w:rsidRDefault="00727887" w:rsidP="00727887">
            <w:pPr>
              <w:spacing w:before="100" w:beforeAutospacing="1" w:after="100" w:afterAutospacing="1" w:line="240" w:lineRule="auto"/>
              <w:jc w:val="both"/>
              <w:outlineLvl w:val="3"/>
              <w:rPr>
                <w:rFonts w:ascii="Times New Roman" w:hAnsi="Times New Roman" w:cs="Times New Roman"/>
                <w:b/>
                <w:bCs/>
                <w:sz w:val="24"/>
              </w:rPr>
            </w:pPr>
            <w:r w:rsidRPr="00EF671D">
              <w:rPr>
                <w:rFonts w:ascii="Times New Roman" w:hAnsi="Times New Roman" w:cs="Times New Roman"/>
                <w:b/>
                <w:bCs/>
                <w:sz w:val="24"/>
              </w:rPr>
              <w:t>Technical Skills</w:t>
            </w:r>
          </w:p>
          <w:p w14:paraId="0EE2246A" w14:textId="77777777" w:rsidR="007672E5" w:rsidRPr="00EF671D" w:rsidRDefault="00727887" w:rsidP="00727887">
            <w:pPr>
              <w:pStyle w:val="ListParagraph"/>
              <w:numPr>
                <w:ilvl w:val="0"/>
                <w:numId w:val="37"/>
              </w:numPr>
              <w:spacing w:before="100" w:beforeAutospacing="1" w:after="100" w:afterAutospacing="1" w:line="240" w:lineRule="auto"/>
              <w:jc w:val="both"/>
              <w:outlineLvl w:val="3"/>
              <w:rPr>
                <w:rFonts w:ascii="Times New Roman" w:hAnsi="Times New Roman" w:cs="Times New Roman"/>
                <w:sz w:val="24"/>
              </w:rPr>
            </w:pPr>
            <w:r w:rsidRPr="00EF671D">
              <w:rPr>
                <w:rFonts w:ascii="Times New Roman" w:hAnsi="Times New Roman" w:cs="Times New Roman"/>
                <w:sz w:val="24"/>
              </w:rPr>
              <w:t>A team with strong expertise in content development, including storytelling, messaging, writing, and editing for diverse audiences.</w:t>
            </w:r>
          </w:p>
          <w:p w14:paraId="7B5A2F29" w14:textId="77777777" w:rsidR="007672E5" w:rsidRPr="00EF671D" w:rsidRDefault="00727887" w:rsidP="00727887">
            <w:pPr>
              <w:pStyle w:val="ListParagraph"/>
              <w:numPr>
                <w:ilvl w:val="0"/>
                <w:numId w:val="37"/>
              </w:numPr>
              <w:spacing w:before="100" w:beforeAutospacing="1" w:after="100" w:afterAutospacing="1" w:line="240" w:lineRule="auto"/>
              <w:jc w:val="both"/>
              <w:outlineLvl w:val="3"/>
              <w:rPr>
                <w:rFonts w:ascii="Times New Roman" w:hAnsi="Times New Roman" w:cs="Times New Roman"/>
                <w:sz w:val="24"/>
              </w:rPr>
            </w:pPr>
            <w:r w:rsidRPr="00EF671D">
              <w:rPr>
                <w:rFonts w:ascii="Times New Roman" w:hAnsi="Times New Roman" w:cs="Times New Roman"/>
                <w:sz w:val="24"/>
              </w:rPr>
              <w:t>Proficiency in communication tools such as Adobe Creative Suite (InDesign, Illustrator, Photoshop), video editing software, and digital publishing platforms.</w:t>
            </w:r>
          </w:p>
          <w:p w14:paraId="41D109A0" w14:textId="77777777" w:rsidR="007672E5" w:rsidRPr="00EF671D" w:rsidRDefault="00727887" w:rsidP="00727887">
            <w:pPr>
              <w:pStyle w:val="ListParagraph"/>
              <w:numPr>
                <w:ilvl w:val="0"/>
                <w:numId w:val="37"/>
              </w:numPr>
              <w:spacing w:before="100" w:beforeAutospacing="1" w:after="100" w:afterAutospacing="1" w:line="240" w:lineRule="auto"/>
              <w:jc w:val="both"/>
              <w:outlineLvl w:val="3"/>
              <w:rPr>
                <w:rFonts w:ascii="Times New Roman" w:hAnsi="Times New Roman" w:cs="Times New Roman"/>
                <w:sz w:val="24"/>
              </w:rPr>
            </w:pPr>
            <w:r w:rsidRPr="00EF671D">
              <w:rPr>
                <w:rFonts w:ascii="Times New Roman" w:hAnsi="Times New Roman" w:cs="Times New Roman"/>
                <w:sz w:val="24"/>
              </w:rPr>
              <w:t>Experience working with photographers, videographers, designers, and GIS experts to produce integrated communication outputs.</w:t>
            </w:r>
          </w:p>
          <w:p w14:paraId="702D4460" w14:textId="3959B712" w:rsidR="00727887" w:rsidRPr="00EF671D" w:rsidRDefault="00727887" w:rsidP="00727887">
            <w:pPr>
              <w:pStyle w:val="ListParagraph"/>
              <w:numPr>
                <w:ilvl w:val="0"/>
                <w:numId w:val="37"/>
              </w:numPr>
              <w:spacing w:before="100" w:beforeAutospacing="1" w:after="100" w:afterAutospacing="1" w:line="240" w:lineRule="auto"/>
              <w:jc w:val="both"/>
              <w:outlineLvl w:val="3"/>
              <w:rPr>
                <w:rFonts w:ascii="Times New Roman" w:hAnsi="Times New Roman" w:cs="Times New Roman"/>
                <w:sz w:val="24"/>
              </w:rPr>
            </w:pPr>
            <w:r w:rsidRPr="00EF671D">
              <w:rPr>
                <w:rFonts w:ascii="Times New Roman" w:hAnsi="Times New Roman" w:cs="Times New Roman"/>
                <w:sz w:val="24"/>
              </w:rPr>
              <w:t>Strong understanding of traditional and digital media trends, especially in relation to environmental communications and advocacy.</w:t>
            </w:r>
          </w:p>
          <w:p w14:paraId="0C73EEA3" w14:textId="77777777" w:rsidR="007672E5" w:rsidRPr="00EF671D" w:rsidRDefault="00727887" w:rsidP="00727887">
            <w:pPr>
              <w:spacing w:before="100" w:beforeAutospacing="1" w:after="100" w:afterAutospacing="1" w:line="240" w:lineRule="auto"/>
              <w:jc w:val="both"/>
              <w:outlineLvl w:val="3"/>
              <w:rPr>
                <w:rFonts w:ascii="Times New Roman" w:hAnsi="Times New Roman" w:cs="Times New Roman"/>
                <w:b/>
                <w:bCs/>
                <w:sz w:val="24"/>
              </w:rPr>
            </w:pPr>
            <w:r w:rsidRPr="00EF671D">
              <w:rPr>
                <w:rFonts w:ascii="Times New Roman" w:hAnsi="Times New Roman" w:cs="Times New Roman"/>
                <w:b/>
                <w:bCs/>
                <w:sz w:val="24"/>
              </w:rPr>
              <w:t>Communication and Coordination</w:t>
            </w:r>
          </w:p>
          <w:p w14:paraId="6CD9FCC2" w14:textId="77777777" w:rsidR="007672E5" w:rsidRPr="00EF671D" w:rsidRDefault="00727887" w:rsidP="00727887">
            <w:pPr>
              <w:pStyle w:val="ListParagraph"/>
              <w:numPr>
                <w:ilvl w:val="0"/>
                <w:numId w:val="38"/>
              </w:numPr>
              <w:spacing w:before="100" w:beforeAutospacing="1" w:after="100" w:afterAutospacing="1" w:line="240" w:lineRule="auto"/>
              <w:jc w:val="both"/>
              <w:outlineLvl w:val="3"/>
              <w:rPr>
                <w:rFonts w:ascii="Times New Roman" w:hAnsi="Times New Roman" w:cs="Times New Roman"/>
                <w:b/>
                <w:bCs/>
                <w:sz w:val="24"/>
              </w:rPr>
            </w:pPr>
            <w:r w:rsidRPr="00EF671D">
              <w:rPr>
                <w:rFonts w:ascii="Times New Roman" w:hAnsi="Times New Roman" w:cs="Times New Roman"/>
                <w:sz w:val="24"/>
              </w:rPr>
              <w:t>Excellent written and spoken English is required.</w:t>
            </w:r>
          </w:p>
          <w:p w14:paraId="0B915681" w14:textId="77777777" w:rsidR="00D506CA" w:rsidRPr="00EF671D" w:rsidRDefault="00727887" w:rsidP="00727887">
            <w:pPr>
              <w:pStyle w:val="ListParagraph"/>
              <w:numPr>
                <w:ilvl w:val="0"/>
                <w:numId w:val="38"/>
              </w:numPr>
              <w:spacing w:before="100" w:beforeAutospacing="1" w:after="100" w:afterAutospacing="1" w:line="240" w:lineRule="auto"/>
              <w:jc w:val="both"/>
              <w:outlineLvl w:val="3"/>
              <w:rPr>
                <w:rFonts w:ascii="Times New Roman" w:hAnsi="Times New Roman" w:cs="Times New Roman"/>
                <w:b/>
                <w:bCs/>
                <w:sz w:val="24"/>
              </w:rPr>
            </w:pPr>
            <w:r w:rsidRPr="00EF671D">
              <w:rPr>
                <w:rFonts w:ascii="Times New Roman" w:hAnsi="Times New Roman" w:cs="Times New Roman"/>
                <w:sz w:val="24"/>
              </w:rPr>
              <w:t>Proven ability to translate complex technical content into clear, engaging, and impactful messaging for policymakers, donors, and the public.</w:t>
            </w:r>
          </w:p>
          <w:p w14:paraId="7FC4A2AA" w14:textId="219AD185" w:rsidR="00727887" w:rsidRPr="00EF671D" w:rsidRDefault="00727887" w:rsidP="00727887">
            <w:pPr>
              <w:pStyle w:val="ListParagraph"/>
              <w:numPr>
                <w:ilvl w:val="0"/>
                <w:numId w:val="38"/>
              </w:numPr>
              <w:spacing w:before="100" w:beforeAutospacing="1" w:after="100" w:afterAutospacing="1" w:line="240" w:lineRule="auto"/>
              <w:jc w:val="both"/>
              <w:outlineLvl w:val="3"/>
              <w:rPr>
                <w:rFonts w:ascii="Times New Roman" w:hAnsi="Times New Roman" w:cs="Times New Roman"/>
                <w:b/>
                <w:bCs/>
                <w:sz w:val="24"/>
              </w:rPr>
            </w:pPr>
            <w:r w:rsidRPr="00EF671D">
              <w:rPr>
                <w:rFonts w:ascii="Times New Roman" w:hAnsi="Times New Roman" w:cs="Times New Roman"/>
                <w:sz w:val="24"/>
              </w:rPr>
              <w:t>Strong interpersonal skills and the ability to coordinate with a diverse range of stakeholders, including government agencies, community groups, media professionals, and international partners.</w:t>
            </w:r>
          </w:p>
          <w:p w14:paraId="022137E1" w14:textId="77777777" w:rsidR="00D506CA" w:rsidRPr="00EF671D" w:rsidRDefault="00727887" w:rsidP="00727887">
            <w:pPr>
              <w:spacing w:before="100" w:beforeAutospacing="1" w:after="100" w:afterAutospacing="1" w:line="240" w:lineRule="auto"/>
              <w:jc w:val="both"/>
              <w:outlineLvl w:val="3"/>
              <w:rPr>
                <w:rFonts w:ascii="Times New Roman" w:hAnsi="Times New Roman" w:cs="Times New Roman"/>
                <w:b/>
                <w:bCs/>
                <w:sz w:val="24"/>
              </w:rPr>
            </w:pPr>
            <w:r w:rsidRPr="00EF671D">
              <w:rPr>
                <w:rFonts w:ascii="Times New Roman" w:hAnsi="Times New Roman" w:cs="Times New Roman"/>
                <w:b/>
                <w:bCs/>
                <w:sz w:val="24"/>
              </w:rPr>
              <w:t>Contextual and Regional Knowledge</w:t>
            </w:r>
          </w:p>
          <w:p w14:paraId="53307F0F" w14:textId="77777777" w:rsidR="00D506CA" w:rsidRPr="00EF671D" w:rsidRDefault="00727887" w:rsidP="00727887">
            <w:pPr>
              <w:pStyle w:val="ListParagraph"/>
              <w:numPr>
                <w:ilvl w:val="0"/>
                <w:numId w:val="39"/>
              </w:numPr>
              <w:spacing w:before="100" w:beforeAutospacing="1" w:after="100" w:afterAutospacing="1" w:line="240" w:lineRule="auto"/>
              <w:jc w:val="both"/>
              <w:outlineLvl w:val="3"/>
              <w:rPr>
                <w:rFonts w:ascii="Times New Roman" w:hAnsi="Times New Roman" w:cs="Times New Roman"/>
                <w:b/>
                <w:bCs/>
                <w:sz w:val="24"/>
              </w:rPr>
            </w:pPr>
            <w:r w:rsidRPr="00EF671D">
              <w:rPr>
                <w:rFonts w:ascii="Times New Roman" w:hAnsi="Times New Roman" w:cs="Times New Roman"/>
                <w:sz w:val="24"/>
              </w:rPr>
              <w:lastRenderedPageBreak/>
              <w:t>Familiarity with Liberia’s environmental context, conservation priorities, and development challenges is highly desirable.</w:t>
            </w:r>
          </w:p>
          <w:p w14:paraId="49A44563" w14:textId="5173DA9C" w:rsidR="00727887" w:rsidRPr="00EF671D" w:rsidRDefault="00727887" w:rsidP="00727887">
            <w:pPr>
              <w:pStyle w:val="ListParagraph"/>
              <w:numPr>
                <w:ilvl w:val="0"/>
                <w:numId w:val="39"/>
              </w:numPr>
              <w:spacing w:before="100" w:beforeAutospacing="1" w:after="100" w:afterAutospacing="1" w:line="240" w:lineRule="auto"/>
              <w:jc w:val="both"/>
              <w:outlineLvl w:val="3"/>
              <w:rPr>
                <w:rFonts w:ascii="Times New Roman" w:hAnsi="Times New Roman" w:cs="Times New Roman"/>
                <w:b/>
                <w:bCs/>
                <w:sz w:val="24"/>
              </w:rPr>
            </w:pPr>
            <w:r w:rsidRPr="00EF671D">
              <w:rPr>
                <w:rFonts w:ascii="Times New Roman" w:hAnsi="Times New Roman" w:cs="Times New Roman"/>
                <w:sz w:val="24"/>
              </w:rPr>
              <w:t>Experience working in West Africa or tropical forest regions is an advantage.</w:t>
            </w:r>
          </w:p>
          <w:p w14:paraId="74175D88" w14:textId="77777777" w:rsidR="00D506CA" w:rsidRPr="00EF671D" w:rsidRDefault="00727887" w:rsidP="00727887">
            <w:pPr>
              <w:spacing w:before="100" w:beforeAutospacing="1" w:after="100" w:afterAutospacing="1" w:line="240" w:lineRule="auto"/>
              <w:jc w:val="both"/>
              <w:outlineLvl w:val="3"/>
              <w:rPr>
                <w:rFonts w:ascii="Times New Roman" w:hAnsi="Times New Roman" w:cs="Times New Roman"/>
                <w:b/>
                <w:bCs/>
                <w:sz w:val="24"/>
              </w:rPr>
            </w:pPr>
            <w:r w:rsidRPr="00EF671D">
              <w:rPr>
                <w:rFonts w:ascii="Times New Roman" w:hAnsi="Times New Roman" w:cs="Times New Roman"/>
                <w:b/>
                <w:bCs/>
                <w:sz w:val="24"/>
              </w:rPr>
              <w:t>Other Attributes</w:t>
            </w:r>
          </w:p>
          <w:p w14:paraId="17D87FFD" w14:textId="77777777" w:rsidR="00D506CA" w:rsidRPr="00EF671D" w:rsidRDefault="00727887" w:rsidP="00727887">
            <w:pPr>
              <w:pStyle w:val="ListParagraph"/>
              <w:numPr>
                <w:ilvl w:val="0"/>
                <w:numId w:val="40"/>
              </w:numPr>
              <w:spacing w:before="100" w:beforeAutospacing="1" w:after="100" w:afterAutospacing="1" w:line="240" w:lineRule="auto"/>
              <w:jc w:val="both"/>
              <w:outlineLvl w:val="3"/>
              <w:rPr>
                <w:rFonts w:ascii="Times New Roman" w:hAnsi="Times New Roman" w:cs="Times New Roman"/>
                <w:b/>
                <w:bCs/>
                <w:sz w:val="24"/>
              </w:rPr>
            </w:pPr>
            <w:r w:rsidRPr="00EF671D">
              <w:rPr>
                <w:rFonts w:ascii="Times New Roman" w:hAnsi="Times New Roman" w:cs="Times New Roman"/>
                <w:sz w:val="24"/>
              </w:rPr>
              <w:t>Ability to work under tight deadlines and manage multiple deliverables within a short timeframe.</w:t>
            </w:r>
          </w:p>
          <w:p w14:paraId="7F23D4F5" w14:textId="77777777" w:rsidR="00D506CA" w:rsidRPr="00EF671D" w:rsidRDefault="00727887" w:rsidP="00727887">
            <w:pPr>
              <w:pStyle w:val="ListParagraph"/>
              <w:numPr>
                <w:ilvl w:val="0"/>
                <w:numId w:val="40"/>
              </w:numPr>
              <w:spacing w:before="100" w:beforeAutospacing="1" w:after="100" w:afterAutospacing="1" w:line="240" w:lineRule="auto"/>
              <w:jc w:val="both"/>
              <w:outlineLvl w:val="3"/>
              <w:rPr>
                <w:rFonts w:ascii="Times New Roman" w:hAnsi="Times New Roman" w:cs="Times New Roman"/>
                <w:b/>
                <w:bCs/>
                <w:sz w:val="24"/>
              </w:rPr>
            </w:pPr>
            <w:r w:rsidRPr="00EF671D">
              <w:rPr>
                <w:rFonts w:ascii="Times New Roman" w:hAnsi="Times New Roman" w:cs="Times New Roman"/>
                <w:sz w:val="24"/>
              </w:rPr>
              <w:t>Experience in event communications, international conference support (e.g., UNFCCC COPs), or campaign management is a strong asset.</w:t>
            </w:r>
          </w:p>
          <w:p w14:paraId="557CCE6D" w14:textId="5CCB525E" w:rsidR="00727887" w:rsidRPr="00EF671D" w:rsidRDefault="00727887" w:rsidP="00727887">
            <w:pPr>
              <w:pStyle w:val="ListParagraph"/>
              <w:numPr>
                <w:ilvl w:val="0"/>
                <w:numId w:val="40"/>
              </w:numPr>
              <w:spacing w:before="100" w:beforeAutospacing="1" w:after="100" w:afterAutospacing="1" w:line="240" w:lineRule="auto"/>
              <w:jc w:val="both"/>
              <w:outlineLvl w:val="3"/>
              <w:rPr>
                <w:rFonts w:ascii="Times New Roman" w:hAnsi="Times New Roman" w:cs="Times New Roman"/>
                <w:b/>
                <w:bCs/>
                <w:sz w:val="24"/>
              </w:rPr>
            </w:pPr>
            <w:r w:rsidRPr="00EF671D">
              <w:rPr>
                <w:rFonts w:ascii="Times New Roman" w:hAnsi="Times New Roman" w:cs="Times New Roman"/>
                <w:sz w:val="24"/>
              </w:rPr>
              <w:t>Knowledge of or experience with UNDP communication protocols, environmental programming, and donor-funded projects is beneficial.</w:t>
            </w:r>
          </w:p>
          <w:p w14:paraId="300802D1" w14:textId="060B0E48" w:rsidR="00727887" w:rsidRPr="00EF671D" w:rsidRDefault="00727887" w:rsidP="00727887">
            <w:pPr>
              <w:spacing w:before="100" w:beforeAutospacing="1" w:after="100" w:afterAutospacing="1" w:line="240" w:lineRule="auto"/>
              <w:jc w:val="both"/>
              <w:outlineLvl w:val="3"/>
              <w:rPr>
                <w:rFonts w:ascii="Times New Roman" w:hAnsi="Times New Roman" w:cs="Times New Roman"/>
                <w:b/>
                <w:bCs/>
                <w:sz w:val="24"/>
              </w:rPr>
            </w:pPr>
            <w:r w:rsidRPr="00EF671D">
              <w:rPr>
                <w:rFonts w:ascii="Times New Roman" w:hAnsi="Times New Roman" w:cs="Times New Roman"/>
                <w:b/>
                <w:bCs/>
                <w:sz w:val="24"/>
              </w:rPr>
              <w:t>Submission of Requirements</w:t>
            </w:r>
          </w:p>
          <w:p w14:paraId="3E60CFE3" w14:textId="6144516D" w:rsidR="00727887" w:rsidRPr="00EF671D" w:rsidRDefault="00727887" w:rsidP="00727887">
            <w:pPr>
              <w:spacing w:before="100" w:beforeAutospacing="1" w:after="100" w:afterAutospacing="1" w:line="240" w:lineRule="auto"/>
              <w:jc w:val="both"/>
              <w:outlineLvl w:val="3"/>
              <w:rPr>
                <w:rFonts w:ascii="Times New Roman" w:hAnsi="Times New Roman" w:cs="Times New Roman"/>
                <w:sz w:val="24"/>
              </w:rPr>
            </w:pPr>
            <w:r w:rsidRPr="00EF671D">
              <w:rPr>
                <w:rFonts w:ascii="Times New Roman" w:hAnsi="Times New Roman" w:cs="Times New Roman"/>
                <w:sz w:val="24"/>
              </w:rPr>
              <w:t>Interested and qualified individual consultants are invited to submit a comprehensive proposal that includes the following components:</w:t>
            </w:r>
          </w:p>
          <w:p w14:paraId="12668ED3" w14:textId="0381DEEA" w:rsidR="00056D1B" w:rsidRPr="00EF671D" w:rsidRDefault="00727887" w:rsidP="00056D1B">
            <w:pPr>
              <w:pStyle w:val="ListParagraph"/>
              <w:numPr>
                <w:ilvl w:val="0"/>
                <w:numId w:val="41"/>
              </w:numPr>
              <w:spacing w:before="100" w:beforeAutospacing="1" w:after="100" w:afterAutospacing="1" w:line="240" w:lineRule="auto"/>
              <w:jc w:val="both"/>
              <w:outlineLvl w:val="3"/>
              <w:rPr>
                <w:rFonts w:ascii="Times New Roman" w:hAnsi="Times New Roman" w:cs="Times New Roman"/>
                <w:b/>
                <w:bCs/>
                <w:sz w:val="24"/>
              </w:rPr>
            </w:pPr>
            <w:r w:rsidRPr="00EF671D">
              <w:rPr>
                <w:rFonts w:ascii="Times New Roman" w:hAnsi="Times New Roman" w:cs="Times New Roman"/>
                <w:b/>
                <w:bCs/>
                <w:sz w:val="24"/>
              </w:rPr>
              <w:t>Technical Proposal</w:t>
            </w:r>
          </w:p>
          <w:p w14:paraId="12F3C58D" w14:textId="77777777" w:rsidR="00056D1B" w:rsidRPr="00EF671D" w:rsidRDefault="00727887" w:rsidP="00727887">
            <w:pPr>
              <w:pStyle w:val="ListParagraph"/>
              <w:numPr>
                <w:ilvl w:val="0"/>
                <w:numId w:val="42"/>
              </w:numPr>
              <w:spacing w:before="100" w:beforeAutospacing="1" w:after="100" w:afterAutospacing="1" w:line="240" w:lineRule="auto"/>
              <w:jc w:val="both"/>
              <w:outlineLvl w:val="3"/>
              <w:rPr>
                <w:rFonts w:ascii="Times New Roman" w:hAnsi="Times New Roman" w:cs="Times New Roman"/>
                <w:b/>
                <w:bCs/>
                <w:sz w:val="24"/>
              </w:rPr>
            </w:pPr>
            <w:r w:rsidRPr="00EF671D">
              <w:rPr>
                <w:rFonts w:ascii="Times New Roman" w:hAnsi="Times New Roman" w:cs="Times New Roman"/>
                <w:sz w:val="24"/>
              </w:rPr>
              <w:t>Statement of Understanding of the assignment, including proposed approach and methodology.</w:t>
            </w:r>
          </w:p>
          <w:p w14:paraId="7988A577" w14:textId="77777777" w:rsidR="0037744D" w:rsidRPr="00EF671D" w:rsidRDefault="00727887" w:rsidP="00727887">
            <w:pPr>
              <w:pStyle w:val="ListParagraph"/>
              <w:numPr>
                <w:ilvl w:val="0"/>
                <w:numId w:val="42"/>
              </w:numPr>
              <w:spacing w:before="100" w:beforeAutospacing="1" w:after="100" w:afterAutospacing="1" w:line="240" w:lineRule="auto"/>
              <w:jc w:val="both"/>
              <w:outlineLvl w:val="3"/>
              <w:rPr>
                <w:rFonts w:ascii="Times New Roman" w:hAnsi="Times New Roman" w:cs="Times New Roman"/>
                <w:b/>
                <w:bCs/>
                <w:sz w:val="24"/>
              </w:rPr>
            </w:pPr>
            <w:r w:rsidRPr="00EF671D">
              <w:rPr>
                <w:rFonts w:ascii="Times New Roman" w:hAnsi="Times New Roman" w:cs="Times New Roman"/>
                <w:sz w:val="24"/>
              </w:rPr>
              <w:t>Detailed Work Plan and Timeline outlining key activities, milestones, and deliverables.</w:t>
            </w:r>
          </w:p>
          <w:p w14:paraId="0DCD3077" w14:textId="77777777" w:rsidR="0037744D" w:rsidRPr="00EF671D" w:rsidRDefault="00727887" w:rsidP="00727887">
            <w:pPr>
              <w:pStyle w:val="ListParagraph"/>
              <w:numPr>
                <w:ilvl w:val="0"/>
                <w:numId w:val="42"/>
              </w:numPr>
              <w:spacing w:before="100" w:beforeAutospacing="1" w:after="100" w:afterAutospacing="1" w:line="240" w:lineRule="auto"/>
              <w:jc w:val="both"/>
              <w:outlineLvl w:val="3"/>
              <w:rPr>
                <w:rFonts w:ascii="Times New Roman" w:hAnsi="Times New Roman" w:cs="Times New Roman"/>
                <w:b/>
                <w:bCs/>
                <w:sz w:val="24"/>
              </w:rPr>
            </w:pPr>
            <w:r w:rsidRPr="00EF671D">
              <w:rPr>
                <w:rFonts w:ascii="Times New Roman" w:hAnsi="Times New Roman" w:cs="Times New Roman"/>
                <w:sz w:val="24"/>
              </w:rPr>
              <w:t>C</w:t>
            </w:r>
            <w:r w:rsidR="0037744D" w:rsidRPr="00EF671D">
              <w:rPr>
                <w:rFonts w:ascii="Times New Roman" w:hAnsi="Times New Roman" w:cs="Times New Roman"/>
                <w:sz w:val="24"/>
              </w:rPr>
              <w:t>V</w:t>
            </w:r>
            <w:r w:rsidRPr="00EF671D">
              <w:rPr>
                <w:rFonts w:ascii="Times New Roman" w:hAnsi="Times New Roman" w:cs="Times New Roman"/>
                <w:sz w:val="24"/>
              </w:rPr>
              <w:t xml:space="preserve"> highlighting academic background, professional experience, and relevant skills.</w:t>
            </w:r>
          </w:p>
          <w:p w14:paraId="20604AC8" w14:textId="53480AA5" w:rsidR="00727887" w:rsidRPr="00EF671D" w:rsidRDefault="00727887" w:rsidP="00727887">
            <w:pPr>
              <w:pStyle w:val="ListParagraph"/>
              <w:numPr>
                <w:ilvl w:val="0"/>
                <w:numId w:val="42"/>
              </w:numPr>
              <w:spacing w:before="100" w:beforeAutospacing="1" w:after="100" w:afterAutospacing="1" w:line="240" w:lineRule="auto"/>
              <w:jc w:val="both"/>
              <w:outlineLvl w:val="3"/>
              <w:rPr>
                <w:rFonts w:ascii="Times New Roman" w:hAnsi="Times New Roman" w:cs="Times New Roman"/>
                <w:b/>
                <w:bCs/>
                <w:sz w:val="24"/>
              </w:rPr>
            </w:pPr>
            <w:r w:rsidRPr="00EF671D">
              <w:rPr>
                <w:rFonts w:ascii="Times New Roman" w:hAnsi="Times New Roman" w:cs="Times New Roman"/>
                <w:sz w:val="24"/>
              </w:rPr>
              <w:t>Portfolio or Samples of Previous Work, such as published reports, communication products, multimedia materials, or knowledge products relevant to this assignment.</w:t>
            </w:r>
          </w:p>
          <w:p w14:paraId="609E0E77" w14:textId="77777777" w:rsidR="0037744D" w:rsidRPr="00EF671D" w:rsidRDefault="0037744D" w:rsidP="0037744D">
            <w:pPr>
              <w:pStyle w:val="ListParagraph"/>
              <w:spacing w:before="100" w:beforeAutospacing="1" w:after="100" w:afterAutospacing="1" w:line="240" w:lineRule="auto"/>
              <w:ind w:left="1080"/>
              <w:jc w:val="both"/>
              <w:outlineLvl w:val="3"/>
              <w:rPr>
                <w:rFonts w:ascii="Times New Roman" w:hAnsi="Times New Roman" w:cs="Times New Roman"/>
                <w:b/>
                <w:bCs/>
                <w:sz w:val="24"/>
              </w:rPr>
            </w:pPr>
          </w:p>
          <w:p w14:paraId="09A6EB29" w14:textId="63982CA7" w:rsidR="0037744D" w:rsidRPr="00EF671D" w:rsidRDefault="00727887" w:rsidP="0037744D">
            <w:pPr>
              <w:pStyle w:val="ListParagraph"/>
              <w:numPr>
                <w:ilvl w:val="0"/>
                <w:numId w:val="41"/>
              </w:numPr>
              <w:spacing w:before="100" w:beforeAutospacing="1" w:after="100" w:afterAutospacing="1" w:line="240" w:lineRule="auto"/>
              <w:jc w:val="both"/>
              <w:outlineLvl w:val="3"/>
              <w:rPr>
                <w:rFonts w:ascii="Times New Roman" w:hAnsi="Times New Roman" w:cs="Times New Roman"/>
                <w:b/>
                <w:bCs/>
                <w:sz w:val="24"/>
              </w:rPr>
            </w:pPr>
            <w:r w:rsidRPr="00EF671D">
              <w:rPr>
                <w:rFonts w:ascii="Times New Roman" w:hAnsi="Times New Roman" w:cs="Times New Roman"/>
                <w:b/>
                <w:bCs/>
                <w:sz w:val="24"/>
              </w:rPr>
              <w:t>Financial Proposa</w:t>
            </w:r>
            <w:r w:rsidR="0037744D" w:rsidRPr="00EF671D">
              <w:rPr>
                <w:rFonts w:ascii="Times New Roman" w:hAnsi="Times New Roman" w:cs="Times New Roman"/>
                <w:b/>
                <w:bCs/>
                <w:sz w:val="24"/>
              </w:rPr>
              <w:t>l</w:t>
            </w:r>
          </w:p>
          <w:p w14:paraId="2E288447" w14:textId="77777777" w:rsidR="0037744D" w:rsidRPr="00EF671D" w:rsidRDefault="00727887" w:rsidP="00727887">
            <w:pPr>
              <w:pStyle w:val="ListParagraph"/>
              <w:numPr>
                <w:ilvl w:val="0"/>
                <w:numId w:val="43"/>
              </w:numPr>
              <w:spacing w:before="100" w:beforeAutospacing="1" w:after="100" w:afterAutospacing="1" w:line="240" w:lineRule="auto"/>
              <w:jc w:val="both"/>
              <w:outlineLvl w:val="3"/>
              <w:rPr>
                <w:rFonts w:ascii="Times New Roman" w:hAnsi="Times New Roman" w:cs="Times New Roman"/>
                <w:b/>
                <w:bCs/>
                <w:sz w:val="24"/>
              </w:rPr>
            </w:pPr>
            <w:r w:rsidRPr="00EF671D">
              <w:rPr>
                <w:rFonts w:ascii="Times New Roman" w:hAnsi="Times New Roman" w:cs="Times New Roman"/>
                <w:sz w:val="24"/>
              </w:rPr>
              <w:t>Detailed Budget, broken down by cost categories (e.g., professional fees, travel, logistics, production, communication materials).</w:t>
            </w:r>
          </w:p>
          <w:p w14:paraId="1A935B82" w14:textId="2C1EA18E" w:rsidR="00727887" w:rsidRPr="00EF671D" w:rsidRDefault="00727887" w:rsidP="00727887">
            <w:pPr>
              <w:pStyle w:val="ListParagraph"/>
              <w:numPr>
                <w:ilvl w:val="0"/>
                <w:numId w:val="43"/>
              </w:numPr>
              <w:spacing w:before="100" w:beforeAutospacing="1" w:after="100" w:afterAutospacing="1" w:line="240" w:lineRule="auto"/>
              <w:jc w:val="both"/>
              <w:outlineLvl w:val="3"/>
              <w:rPr>
                <w:rFonts w:ascii="Times New Roman" w:hAnsi="Times New Roman" w:cs="Times New Roman"/>
                <w:b/>
                <w:bCs/>
                <w:sz w:val="24"/>
              </w:rPr>
            </w:pPr>
            <w:r w:rsidRPr="00EF671D">
              <w:rPr>
                <w:rFonts w:ascii="Times New Roman" w:hAnsi="Times New Roman" w:cs="Times New Roman"/>
                <w:sz w:val="24"/>
              </w:rPr>
              <w:t>All costs should be quoted in USD, inclusive of all applicable taxes and fees.</w:t>
            </w:r>
          </w:p>
          <w:p w14:paraId="222A4AF7" w14:textId="77777777" w:rsidR="00727887" w:rsidRPr="00EF671D" w:rsidRDefault="00727887" w:rsidP="00727887">
            <w:pPr>
              <w:spacing w:before="100" w:beforeAutospacing="1" w:after="100" w:afterAutospacing="1" w:line="240" w:lineRule="auto"/>
              <w:jc w:val="both"/>
              <w:outlineLvl w:val="3"/>
              <w:rPr>
                <w:rFonts w:ascii="Times New Roman" w:hAnsi="Times New Roman" w:cs="Times New Roman"/>
                <w:sz w:val="24"/>
              </w:rPr>
            </w:pPr>
            <w:r w:rsidRPr="00EF671D">
              <w:rPr>
                <w:rFonts w:ascii="Times New Roman" w:hAnsi="Times New Roman" w:cs="Times New Roman"/>
                <w:sz w:val="24"/>
              </w:rPr>
              <w:t>All submissions must be sent electronically (unless otherwise specified in the procurement notice), with subject line clearly marked:</w:t>
            </w:r>
          </w:p>
          <w:p w14:paraId="385A1351" w14:textId="4E651884" w:rsidR="00A3024B" w:rsidRPr="00EF671D" w:rsidRDefault="00A3024B" w:rsidP="00727887">
            <w:pPr>
              <w:spacing w:before="100" w:beforeAutospacing="1" w:after="100" w:afterAutospacing="1" w:line="240" w:lineRule="auto"/>
              <w:jc w:val="both"/>
              <w:outlineLvl w:val="3"/>
              <w:rPr>
                <w:rFonts w:ascii="Times New Roman" w:hAnsi="Times New Roman" w:cs="Times New Roman"/>
                <w:sz w:val="24"/>
              </w:rPr>
            </w:pPr>
          </w:p>
        </w:tc>
      </w:tr>
      <w:tr w:rsidR="00172C37" w:rsidRPr="00253E82" w14:paraId="4CD4A34F" w14:textId="77777777" w:rsidTr="000A3BEE">
        <w:trPr>
          <w:trHeight w:val="540"/>
        </w:trPr>
        <w:tc>
          <w:tcPr>
            <w:tcW w:w="9630"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B1FEA4F" w14:textId="77777777" w:rsidR="00EF671D" w:rsidRPr="00F67DC5" w:rsidRDefault="00EF671D" w:rsidP="00172C37">
            <w:pPr>
              <w:jc w:val="both"/>
              <w:rPr>
                <w:rFonts w:ascii="Calibri" w:hAnsi="Calibri" w:cs="Calibri"/>
                <w:b/>
                <w:bCs/>
                <w:sz w:val="2"/>
                <w:szCs w:val="2"/>
              </w:rPr>
            </w:pPr>
          </w:p>
          <w:tbl>
            <w:tblPr>
              <w:tblW w:w="9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05"/>
            </w:tblGrid>
            <w:tr w:rsidR="00172C37" w:rsidRPr="0076795B" w14:paraId="6695B4D3" w14:textId="77777777" w:rsidTr="00123F15">
              <w:trPr>
                <w:trHeight w:val="321"/>
              </w:trPr>
              <w:tc>
                <w:tcPr>
                  <w:tcW w:w="9305" w:type="dxa"/>
                  <w:tcMar>
                    <w:left w:w="108" w:type="dxa"/>
                    <w:right w:w="108" w:type="dxa"/>
                  </w:tcMar>
                  <w:vAlign w:val="center"/>
                </w:tcPr>
                <w:p w14:paraId="3982B63A" w14:textId="58536E59" w:rsidR="00172C37" w:rsidRPr="00F67DC5" w:rsidRDefault="00172C37" w:rsidP="007A514A">
                  <w:pPr>
                    <w:jc w:val="center"/>
                    <w:rPr>
                      <w:rFonts w:ascii="Times New Roman" w:hAnsi="Times New Roman" w:cs="Times New Roman"/>
                      <w:b/>
                      <w:bCs/>
                    </w:rPr>
                  </w:pPr>
                  <w:r w:rsidRPr="00F67DC5">
                    <w:rPr>
                      <w:rFonts w:ascii="Times New Roman" w:hAnsi="Times New Roman" w:cs="Times New Roman"/>
                      <w:b/>
                      <w:bCs/>
                      <w:sz w:val="24"/>
                      <w:szCs w:val="24"/>
                    </w:rPr>
                    <w:t>Evaluation Criteria</w:t>
                  </w:r>
                </w:p>
              </w:tc>
            </w:tr>
            <w:tr w:rsidR="00172C37" w:rsidRPr="0076795B" w14:paraId="5B705EF2" w14:textId="77777777" w:rsidTr="00123F15">
              <w:trPr>
                <w:trHeight w:val="2892"/>
              </w:trPr>
              <w:tc>
                <w:tcPr>
                  <w:tcW w:w="9305" w:type="dxa"/>
                  <w:tcMar>
                    <w:left w:w="108" w:type="dxa"/>
                    <w:right w:w="108" w:type="dxa"/>
                  </w:tcMar>
                </w:tcPr>
                <w:p w14:paraId="6CDA3E33" w14:textId="062177D7" w:rsidR="004F2B6D" w:rsidRPr="00751B0B" w:rsidRDefault="004F2B6D" w:rsidP="005133CC">
                  <w:pPr>
                    <w:pStyle w:val="TableParagraph"/>
                    <w:spacing w:line="226" w:lineRule="exact"/>
                    <w:jc w:val="both"/>
                    <w:rPr>
                      <w:b/>
                      <w:bCs/>
                      <w:sz w:val="24"/>
                      <w:szCs w:val="24"/>
                    </w:rPr>
                  </w:pPr>
                  <w:r w:rsidRPr="00751B0B">
                    <w:rPr>
                      <w:b/>
                      <w:bCs/>
                      <w:sz w:val="24"/>
                      <w:szCs w:val="24"/>
                    </w:rPr>
                    <w:lastRenderedPageBreak/>
                    <w:t>Relevant</w:t>
                  </w:r>
                  <w:r w:rsidRPr="00751B0B">
                    <w:rPr>
                      <w:b/>
                      <w:bCs/>
                      <w:spacing w:val="-7"/>
                      <w:sz w:val="24"/>
                      <w:szCs w:val="24"/>
                    </w:rPr>
                    <w:t xml:space="preserve"> academic and </w:t>
                  </w:r>
                  <w:r w:rsidRPr="00751B0B">
                    <w:rPr>
                      <w:b/>
                      <w:bCs/>
                      <w:sz w:val="24"/>
                      <w:szCs w:val="24"/>
                    </w:rPr>
                    <w:t>Professional</w:t>
                  </w:r>
                  <w:r w:rsidRPr="00751B0B">
                    <w:rPr>
                      <w:b/>
                      <w:bCs/>
                      <w:spacing w:val="-8"/>
                      <w:sz w:val="24"/>
                      <w:szCs w:val="24"/>
                    </w:rPr>
                    <w:t xml:space="preserve"> </w:t>
                  </w:r>
                  <w:r w:rsidRPr="00751B0B">
                    <w:rPr>
                      <w:b/>
                      <w:bCs/>
                      <w:sz w:val="24"/>
                      <w:szCs w:val="24"/>
                    </w:rPr>
                    <w:t>/Work</w:t>
                  </w:r>
                  <w:r w:rsidRPr="00751B0B">
                    <w:rPr>
                      <w:b/>
                      <w:bCs/>
                      <w:spacing w:val="-4"/>
                      <w:sz w:val="24"/>
                      <w:szCs w:val="24"/>
                    </w:rPr>
                    <w:t xml:space="preserve"> </w:t>
                  </w:r>
                  <w:r w:rsidRPr="00751B0B">
                    <w:rPr>
                      <w:b/>
                      <w:bCs/>
                      <w:sz w:val="24"/>
                      <w:szCs w:val="24"/>
                    </w:rPr>
                    <w:t>Experience</w:t>
                  </w:r>
                </w:p>
                <w:p w14:paraId="57E2B13B" w14:textId="20345ED7" w:rsidR="002F1E20" w:rsidRPr="00751B0B" w:rsidRDefault="00AD424D" w:rsidP="005133CC">
                  <w:pPr>
                    <w:pStyle w:val="NoSpacing"/>
                    <w:numPr>
                      <w:ilvl w:val="0"/>
                      <w:numId w:val="25"/>
                    </w:numPr>
                    <w:jc w:val="both"/>
                    <w:rPr>
                      <w:rFonts w:ascii="Times New Roman" w:hAnsi="Times New Roman" w:cs="Times New Roman"/>
                      <w:sz w:val="24"/>
                      <w:szCs w:val="24"/>
                    </w:rPr>
                  </w:pPr>
                  <w:r>
                    <w:rPr>
                      <w:rFonts w:ascii="Times New Roman" w:hAnsi="Times New Roman" w:cs="Times New Roman"/>
                      <w:sz w:val="24"/>
                      <w:szCs w:val="24"/>
                    </w:rPr>
                    <w:t xml:space="preserve">Academic qualification and </w:t>
                  </w:r>
                  <w:r w:rsidR="004F2B6D" w:rsidRPr="00751B0B">
                    <w:rPr>
                      <w:rFonts w:ascii="Times New Roman" w:hAnsi="Times New Roman" w:cs="Times New Roman"/>
                      <w:sz w:val="24"/>
                      <w:szCs w:val="24"/>
                    </w:rPr>
                    <w:t>Experience</w:t>
                  </w:r>
                  <w:r w:rsidR="004F2B6D" w:rsidRPr="00751B0B">
                    <w:rPr>
                      <w:rFonts w:ascii="Times New Roman" w:hAnsi="Times New Roman" w:cs="Times New Roman"/>
                      <w:spacing w:val="-2"/>
                      <w:sz w:val="24"/>
                      <w:szCs w:val="24"/>
                    </w:rPr>
                    <w:t xml:space="preserve"> </w:t>
                  </w:r>
                  <w:r w:rsidR="004F2B6D" w:rsidRPr="00751B0B">
                    <w:rPr>
                      <w:rFonts w:ascii="Times New Roman" w:hAnsi="Times New Roman" w:cs="Times New Roman"/>
                      <w:sz w:val="24"/>
                      <w:szCs w:val="24"/>
                    </w:rPr>
                    <w:t>in</w:t>
                  </w:r>
                  <w:r w:rsidR="004F2B6D" w:rsidRPr="00751B0B">
                    <w:rPr>
                      <w:rFonts w:ascii="Times New Roman" w:hAnsi="Times New Roman" w:cs="Times New Roman"/>
                      <w:spacing w:val="-7"/>
                      <w:sz w:val="24"/>
                      <w:szCs w:val="24"/>
                    </w:rPr>
                    <w:t xml:space="preserve"> </w:t>
                  </w:r>
                  <w:r w:rsidR="004F2B6D" w:rsidRPr="00751B0B">
                    <w:rPr>
                      <w:rFonts w:ascii="Times New Roman" w:hAnsi="Times New Roman" w:cs="Times New Roman"/>
                      <w:sz w:val="24"/>
                      <w:szCs w:val="24"/>
                    </w:rPr>
                    <w:t>conducting</w:t>
                  </w:r>
                  <w:r w:rsidR="004F2B6D" w:rsidRPr="00751B0B">
                    <w:rPr>
                      <w:rFonts w:ascii="Times New Roman" w:hAnsi="Times New Roman" w:cs="Times New Roman"/>
                      <w:spacing w:val="-5"/>
                      <w:sz w:val="24"/>
                      <w:szCs w:val="24"/>
                    </w:rPr>
                    <w:t xml:space="preserve"> </w:t>
                  </w:r>
                  <w:r w:rsidR="004F2B6D" w:rsidRPr="00751B0B">
                    <w:rPr>
                      <w:rFonts w:ascii="Times New Roman" w:hAnsi="Times New Roman" w:cs="Times New Roman"/>
                      <w:sz w:val="24"/>
                      <w:szCs w:val="24"/>
                    </w:rPr>
                    <w:t>similar</w:t>
                  </w:r>
                  <w:r w:rsidR="004F2B6D" w:rsidRPr="00751B0B">
                    <w:rPr>
                      <w:rFonts w:ascii="Times New Roman" w:hAnsi="Times New Roman" w:cs="Times New Roman"/>
                      <w:spacing w:val="-1"/>
                      <w:sz w:val="24"/>
                      <w:szCs w:val="24"/>
                    </w:rPr>
                    <w:t xml:space="preserve"> </w:t>
                  </w:r>
                  <w:r w:rsidR="004F2B6D" w:rsidRPr="00751B0B">
                    <w:rPr>
                      <w:rFonts w:ascii="Times New Roman" w:hAnsi="Times New Roman" w:cs="Times New Roman"/>
                      <w:sz w:val="24"/>
                      <w:szCs w:val="24"/>
                    </w:rPr>
                    <w:t>work,</w:t>
                  </w:r>
                  <w:r w:rsidR="004F2B6D" w:rsidRPr="00751B0B">
                    <w:rPr>
                      <w:rFonts w:ascii="Times New Roman" w:hAnsi="Times New Roman" w:cs="Times New Roman"/>
                      <w:spacing w:val="-5"/>
                      <w:sz w:val="24"/>
                      <w:szCs w:val="24"/>
                    </w:rPr>
                    <w:t xml:space="preserve"> </w:t>
                  </w:r>
                  <w:r w:rsidR="004F2B6D" w:rsidRPr="00751B0B">
                    <w:rPr>
                      <w:rFonts w:ascii="Times New Roman" w:hAnsi="Times New Roman" w:cs="Times New Roman"/>
                      <w:sz w:val="24"/>
                      <w:szCs w:val="24"/>
                    </w:rPr>
                    <w:t>with</w:t>
                  </w:r>
                  <w:r w:rsidR="004F2B6D" w:rsidRPr="00751B0B">
                    <w:rPr>
                      <w:rFonts w:ascii="Times New Roman" w:hAnsi="Times New Roman" w:cs="Times New Roman"/>
                      <w:spacing w:val="-4"/>
                      <w:sz w:val="24"/>
                      <w:szCs w:val="24"/>
                    </w:rPr>
                    <w:t xml:space="preserve"> </w:t>
                  </w:r>
                  <w:r w:rsidR="004F2B6D" w:rsidRPr="00751B0B">
                    <w:rPr>
                      <w:rFonts w:ascii="Times New Roman" w:hAnsi="Times New Roman" w:cs="Times New Roman"/>
                      <w:sz w:val="24"/>
                      <w:szCs w:val="24"/>
                    </w:rPr>
                    <w:t>at least</w:t>
                  </w:r>
                  <w:r w:rsidR="004F2B6D" w:rsidRPr="00751B0B">
                    <w:rPr>
                      <w:rFonts w:ascii="Times New Roman" w:hAnsi="Times New Roman" w:cs="Times New Roman"/>
                      <w:spacing w:val="-2"/>
                      <w:sz w:val="24"/>
                      <w:szCs w:val="24"/>
                    </w:rPr>
                    <w:t xml:space="preserve"> </w:t>
                  </w:r>
                  <w:r w:rsidR="004F2B6D" w:rsidRPr="00751B0B">
                    <w:rPr>
                      <w:rFonts w:ascii="Times New Roman" w:hAnsi="Times New Roman" w:cs="Times New Roman"/>
                      <w:sz w:val="24"/>
                      <w:szCs w:val="24"/>
                    </w:rPr>
                    <w:t>5</w:t>
                  </w:r>
                  <w:r w:rsidR="004F2B6D" w:rsidRPr="00751B0B">
                    <w:rPr>
                      <w:rFonts w:ascii="Times New Roman" w:hAnsi="Times New Roman" w:cs="Times New Roman"/>
                      <w:spacing w:val="-1"/>
                      <w:sz w:val="24"/>
                      <w:szCs w:val="24"/>
                    </w:rPr>
                    <w:t xml:space="preserve"> </w:t>
                  </w:r>
                  <w:r w:rsidR="004F2B6D" w:rsidRPr="00751B0B">
                    <w:rPr>
                      <w:rFonts w:ascii="Times New Roman" w:hAnsi="Times New Roman" w:cs="Times New Roman"/>
                      <w:sz w:val="24"/>
                      <w:szCs w:val="24"/>
                    </w:rPr>
                    <w:t>years</w:t>
                  </w:r>
                  <w:r w:rsidR="004F2B6D" w:rsidRPr="00751B0B">
                    <w:rPr>
                      <w:rFonts w:ascii="Times New Roman" w:hAnsi="Times New Roman" w:cs="Times New Roman"/>
                      <w:spacing w:val="-1"/>
                      <w:sz w:val="24"/>
                      <w:szCs w:val="24"/>
                    </w:rPr>
                    <w:t xml:space="preserve"> </w:t>
                  </w:r>
                  <w:r w:rsidR="00922786" w:rsidRPr="00751B0B">
                    <w:rPr>
                      <w:rFonts w:ascii="Times New Roman" w:hAnsi="Times New Roman" w:cs="Times New Roman"/>
                      <w:b/>
                      <w:bCs/>
                      <w:spacing w:val="-5"/>
                      <w:sz w:val="24"/>
                      <w:szCs w:val="24"/>
                    </w:rPr>
                    <w:t>(</w:t>
                  </w:r>
                  <w:r w:rsidR="00330B4C">
                    <w:rPr>
                      <w:rFonts w:ascii="Times New Roman" w:hAnsi="Times New Roman" w:cs="Times New Roman"/>
                      <w:b/>
                      <w:bCs/>
                      <w:spacing w:val="-5"/>
                      <w:sz w:val="24"/>
                      <w:szCs w:val="24"/>
                    </w:rPr>
                    <w:t xml:space="preserve">20 </w:t>
                  </w:r>
                  <w:r w:rsidR="00922786" w:rsidRPr="00751B0B">
                    <w:rPr>
                      <w:rFonts w:ascii="Times New Roman" w:hAnsi="Times New Roman" w:cs="Times New Roman"/>
                      <w:b/>
                      <w:bCs/>
                      <w:spacing w:val="-5"/>
                      <w:sz w:val="24"/>
                      <w:szCs w:val="24"/>
                    </w:rPr>
                    <w:t>points)</w:t>
                  </w:r>
                </w:p>
                <w:p w14:paraId="4C9CCDBC" w14:textId="68857931" w:rsidR="002F1E20" w:rsidRPr="00751B0B" w:rsidRDefault="005133CC" w:rsidP="005133CC">
                  <w:pPr>
                    <w:pStyle w:val="NoSpacing"/>
                    <w:numPr>
                      <w:ilvl w:val="0"/>
                      <w:numId w:val="25"/>
                    </w:numPr>
                    <w:jc w:val="both"/>
                    <w:rPr>
                      <w:rFonts w:ascii="Times New Roman" w:hAnsi="Times New Roman" w:cs="Times New Roman"/>
                      <w:sz w:val="24"/>
                      <w:szCs w:val="24"/>
                    </w:rPr>
                  </w:pPr>
                  <w:r w:rsidRPr="00751B0B">
                    <w:rPr>
                      <w:rFonts w:ascii="Times New Roman" w:hAnsi="Times New Roman" w:cs="Times New Roman"/>
                      <w:color w:val="000000"/>
                      <w:sz w:val="24"/>
                      <w:szCs w:val="24"/>
                      <w:lang w:val="fr-FR"/>
                    </w:rPr>
                    <w:t xml:space="preserve">Knowledge or </w:t>
                  </w:r>
                  <w:proofErr w:type="spellStart"/>
                  <w:r w:rsidRPr="00751B0B">
                    <w:rPr>
                      <w:rFonts w:ascii="Times New Roman" w:hAnsi="Times New Roman" w:cs="Times New Roman"/>
                      <w:color w:val="000000"/>
                      <w:sz w:val="24"/>
                      <w:szCs w:val="24"/>
                      <w:lang w:val="fr-FR"/>
                    </w:rPr>
                    <w:t>evidence</w:t>
                  </w:r>
                  <w:proofErr w:type="spellEnd"/>
                  <w:r w:rsidRPr="00751B0B">
                    <w:rPr>
                      <w:rFonts w:ascii="Times New Roman" w:hAnsi="Times New Roman" w:cs="Times New Roman"/>
                      <w:color w:val="000000"/>
                      <w:sz w:val="24"/>
                      <w:szCs w:val="24"/>
                      <w:lang w:val="fr-FR"/>
                    </w:rPr>
                    <w:t xml:space="preserve"> in </w:t>
                  </w:r>
                  <w:proofErr w:type="spellStart"/>
                  <w:r w:rsidR="00330B4C">
                    <w:rPr>
                      <w:rFonts w:ascii="Times New Roman" w:hAnsi="Times New Roman" w:cs="Times New Roman"/>
                      <w:color w:val="000000"/>
                      <w:sz w:val="24"/>
                      <w:szCs w:val="24"/>
                      <w:lang w:val="fr-FR"/>
                    </w:rPr>
                    <w:t>producing</w:t>
                  </w:r>
                  <w:proofErr w:type="spellEnd"/>
                  <w:r w:rsidR="00330B4C">
                    <w:rPr>
                      <w:rFonts w:ascii="Times New Roman" w:hAnsi="Times New Roman" w:cs="Times New Roman"/>
                      <w:color w:val="000000"/>
                      <w:sz w:val="24"/>
                      <w:szCs w:val="24"/>
                      <w:lang w:val="fr-FR"/>
                    </w:rPr>
                    <w:t xml:space="preserve"> </w:t>
                  </w:r>
                  <w:r w:rsidR="00330B4C" w:rsidRPr="00904E7F">
                    <w:rPr>
                      <w:rFonts w:ascii="Times New Roman" w:hAnsi="Times New Roman" w:cs="Times New Roman"/>
                      <w:sz w:val="24"/>
                    </w:rPr>
                    <w:t>communication products, including publications, reports, videos, social media campaigns, or advocacy materials</w:t>
                  </w:r>
                  <w:r w:rsidR="00330B4C">
                    <w:rPr>
                      <w:rFonts w:ascii="Times New Roman" w:hAnsi="Times New Roman" w:cs="Times New Roman"/>
                      <w:sz w:val="24"/>
                    </w:rPr>
                    <w:t xml:space="preserve"> </w:t>
                  </w:r>
                  <w:r w:rsidR="00330B4C" w:rsidRPr="00902104">
                    <w:rPr>
                      <w:rFonts w:ascii="Times New Roman" w:hAnsi="Times New Roman" w:cs="Times New Roman"/>
                      <w:b/>
                      <w:bCs/>
                      <w:sz w:val="24"/>
                    </w:rPr>
                    <w:t>(</w:t>
                  </w:r>
                  <w:r w:rsidR="00902104" w:rsidRPr="00902104">
                    <w:rPr>
                      <w:rFonts w:ascii="Times New Roman" w:hAnsi="Times New Roman" w:cs="Times New Roman"/>
                      <w:b/>
                      <w:bCs/>
                      <w:sz w:val="24"/>
                    </w:rPr>
                    <w:t>15 points</w:t>
                  </w:r>
                  <w:r w:rsidR="00902104">
                    <w:rPr>
                      <w:rFonts w:ascii="Times New Roman" w:hAnsi="Times New Roman" w:cs="Times New Roman"/>
                      <w:sz w:val="24"/>
                    </w:rPr>
                    <w:t>)</w:t>
                  </w:r>
                </w:p>
                <w:p w14:paraId="11B79380" w14:textId="43D5F981" w:rsidR="006A57C2" w:rsidRPr="00751B0B" w:rsidRDefault="000B3796" w:rsidP="005133CC">
                  <w:pPr>
                    <w:pStyle w:val="NoSpacing"/>
                    <w:numPr>
                      <w:ilvl w:val="0"/>
                      <w:numId w:val="25"/>
                    </w:numPr>
                    <w:jc w:val="both"/>
                    <w:rPr>
                      <w:rFonts w:ascii="Times New Roman" w:hAnsi="Times New Roman" w:cs="Times New Roman"/>
                      <w:sz w:val="24"/>
                      <w:szCs w:val="24"/>
                    </w:rPr>
                  </w:pPr>
                  <w:r w:rsidRPr="00751B0B">
                    <w:rPr>
                      <w:rFonts w:ascii="Times New Roman" w:hAnsi="Times New Roman" w:cs="Times New Roman"/>
                      <w:color w:val="000000"/>
                      <w:sz w:val="24"/>
                      <w:szCs w:val="24"/>
                    </w:rPr>
                    <w:t xml:space="preserve">Knowledge of </w:t>
                  </w:r>
                  <w:r w:rsidR="00F6350A" w:rsidRPr="00751B0B">
                    <w:rPr>
                      <w:rFonts w:ascii="Times New Roman" w:hAnsi="Times New Roman" w:cs="Times New Roman"/>
                      <w:color w:val="000000"/>
                      <w:sz w:val="24"/>
                      <w:szCs w:val="24"/>
                    </w:rPr>
                    <w:t xml:space="preserve">Liberia’s natural endowment, natural resources, climate change and </w:t>
                  </w:r>
                  <w:r w:rsidRPr="00751B0B">
                    <w:rPr>
                      <w:rFonts w:ascii="Times New Roman" w:hAnsi="Times New Roman" w:cs="Times New Roman"/>
                      <w:color w:val="000000"/>
                      <w:sz w:val="24"/>
                      <w:szCs w:val="24"/>
                    </w:rPr>
                    <w:t>adaptation issues</w:t>
                  </w:r>
                  <w:r w:rsidR="006C782E" w:rsidRPr="00751B0B">
                    <w:rPr>
                      <w:rFonts w:ascii="Times New Roman" w:hAnsi="Times New Roman" w:cs="Times New Roman"/>
                      <w:color w:val="000000"/>
                      <w:sz w:val="24"/>
                      <w:szCs w:val="24"/>
                    </w:rPr>
                    <w:t>, UNFCCC COPs</w:t>
                  </w:r>
                  <w:r w:rsidRPr="00751B0B">
                    <w:rPr>
                      <w:rFonts w:ascii="Times New Roman" w:hAnsi="Times New Roman" w:cs="Times New Roman"/>
                      <w:color w:val="000000"/>
                      <w:sz w:val="24"/>
                      <w:szCs w:val="24"/>
                    </w:rPr>
                    <w:t xml:space="preserve"> and past efforts around NAP, NDC</w:t>
                  </w:r>
                  <w:r w:rsidR="006C782E" w:rsidRPr="00751B0B">
                    <w:rPr>
                      <w:rFonts w:ascii="Times New Roman" w:hAnsi="Times New Roman" w:cs="Times New Roman"/>
                      <w:color w:val="000000"/>
                      <w:sz w:val="24"/>
                      <w:szCs w:val="24"/>
                    </w:rPr>
                    <w:t>s,</w:t>
                  </w:r>
                  <w:r w:rsidRPr="00751B0B">
                    <w:rPr>
                      <w:rFonts w:ascii="Times New Roman" w:hAnsi="Times New Roman" w:cs="Times New Roman"/>
                      <w:color w:val="000000"/>
                      <w:sz w:val="24"/>
                      <w:szCs w:val="24"/>
                    </w:rPr>
                    <w:t xml:space="preserve"> etc</w:t>
                  </w:r>
                  <w:r w:rsidR="006C782E" w:rsidRPr="00751B0B">
                    <w:rPr>
                      <w:rFonts w:ascii="Times New Roman" w:hAnsi="Times New Roman" w:cs="Times New Roman"/>
                      <w:color w:val="000000"/>
                      <w:sz w:val="24"/>
                      <w:szCs w:val="24"/>
                    </w:rPr>
                    <w:t>.</w:t>
                  </w:r>
                  <w:r w:rsidRPr="00751B0B">
                    <w:rPr>
                      <w:rFonts w:ascii="Times New Roman" w:hAnsi="Times New Roman" w:cs="Times New Roman"/>
                      <w:color w:val="000000"/>
                      <w:sz w:val="24"/>
                      <w:szCs w:val="24"/>
                    </w:rPr>
                    <w:t xml:space="preserve"> </w:t>
                  </w:r>
                  <w:r w:rsidRPr="00751B0B">
                    <w:rPr>
                      <w:rFonts w:ascii="Times New Roman" w:hAnsi="Times New Roman" w:cs="Times New Roman"/>
                      <w:b/>
                      <w:bCs/>
                      <w:color w:val="000000"/>
                      <w:sz w:val="24"/>
                      <w:szCs w:val="24"/>
                    </w:rPr>
                    <w:t>(10 points)</w:t>
                  </w:r>
                </w:p>
                <w:p w14:paraId="4D92F390" w14:textId="1EC82E6D" w:rsidR="0081254D" w:rsidRDefault="006A57C2" w:rsidP="00F6213D">
                  <w:pPr>
                    <w:pStyle w:val="NoSpacing"/>
                    <w:numPr>
                      <w:ilvl w:val="0"/>
                      <w:numId w:val="25"/>
                    </w:numPr>
                    <w:jc w:val="both"/>
                    <w:rPr>
                      <w:rFonts w:ascii="Times New Roman" w:hAnsi="Times New Roman" w:cs="Times New Roman"/>
                      <w:sz w:val="24"/>
                      <w:szCs w:val="24"/>
                    </w:rPr>
                  </w:pPr>
                  <w:r w:rsidRPr="00751B0B">
                    <w:rPr>
                      <w:rFonts w:ascii="Times New Roman" w:hAnsi="Times New Roman" w:cs="Times New Roman"/>
                      <w:sz w:val="24"/>
                      <w:szCs w:val="24"/>
                    </w:rPr>
                    <w:t>Previous experience working with the UN or other international partners, government entities, CSOs</w:t>
                  </w:r>
                  <w:r w:rsidR="002F5A20" w:rsidRPr="00751B0B">
                    <w:rPr>
                      <w:rFonts w:ascii="Times New Roman" w:hAnsi="Times New Roman" w:cs="Times New Roman"/>
                      <w:sz w:val="24"/>
                      <w:szCs w:val="24"/>
                    </w:rPr>
                    <w:t xml:space="preserve"> and having dual reporting roles </w:t>
                  </w:r>
                  <w:r w:rsidR="002F5A20" w:rsidRPr="00751B0B">
                    <w:rPr>
                      <w:rFonts w:ascii="Times New Roman" w:hAnsi="Times New Roman" w:cs="Times New Roman"/>
                      <w:b/>
                      <w:bCs/>
                      <w:sz w:val="24"/>
                      <w:szCs w:val="24"/>
                    </w:rPr>
                    <w:t>(10 points)</w:t>
                  </w:r>
                  <w:r w:rsidR="002F5A20" w:rsidRPr="00751B0B">
                    <w:rPr>
                      <w:rFonts w:ascii="Times New Roman" w:hAnsi="Times New Roman" w:cs="Times New Roman"/>
                      <w:sz w:val="24"/>
                      <w:szCs w:val="24"/>
                    </w:rPr>
                    <w:t xml:space="preserve"> </w:t>
                  </w:r>
                </w:p>
                <w:p w14:paraId="0D8C7120" w14:textId="77777777" w:rsidR="00F6213D" w:rsidRPr="00F6213D" w:rsidRDefault="00F6213D" w:rsidP="00F6213D">
                  <w:pPr>
                    <w:pStyle w:val="NoSpacing"/>
                    <w:ind w:left="720"/>
                    <w:jc w:val="both"/>
                    <w:rPr>
                      <w:rFonts w:ascii="Times New Roman" w:hAnsi="Times New Roman" w:cs="Times New Roman"/>
                      <w:sz w:val="24"/>
                      <w:szCs w:val="24"/>
                    </w:rPr>
                  </w:pPr>
                </w:p>
                <w:p w14:paraId="7C3C3197" w14:textId="77777777" w:rsidR="002F1E20" w:rsidRPr="00751B0B" w:rsidRDefault="00320BC7" w:rsidP="005133CC">
                  <w:pPr>
                    <w:widowControl w:val="0"/>
                    <w:overflowPunct w:val="0"/>
                    <w:adjustRightInd w:val="0"/>
                    <w:jc w:val="both"/>
                    <w:rPr>
                      <w:rFonts w:ascii="Times New Roman" w:hAnsi="Times New Roman" w:cs="Times New Roman"/>
                      <w:b/>
                      <w:bCs/>
                      <w:color w:val="000000"/>
                      <w:sz w:val="24"/>
                      <w:szCs w:val="24"/>
                      <w:lang w:val="fr-FR"/>
                    </w:rPr>
                  </w:pPr>
                  <w:r w:rsidRPr="00751B0B">
                    <w:rPr>
                      <w:rFonts w:ascii="Times New Roman" w:hAnsi="Times New Roman" w:cs="Times New Roman"/>
                      <w:b/>
                      <w:bCs/>
                      <w:color w:val="000000"/>
                      <w:sz w:val="24"/>
                      <w:szCs w:val="24"/>
                      <w:lang w:val="fr-FR"/>
                    </w:rPr>
                    <w:t>Technical Proposal</w:t>
                  </w:r>
                </w:p>
                <w:p w14:paraId="1BD4EB87" w14:textId="10A1EA73" w:rsidR="002F1E20" w:rsidRDefault="002F1E20" w:rsidP="005133CC">
                  <w:pPr>
                    <w:pStyle w:val="TableParagraph"/>
                    <w:numPr>
                      <w:ilvl w:val="0"/>
                      <w:numId w:val="27"/>
                    </w:numPr>
                    <w:spacing w:line="227" w:lineRule="exact"/>
                    <w:jc w:val="both"/>
                    <w:rPr>
                      <w:sz w:val="24"/>
                      <w:szCs w:val="24"/>
                    </w:rPr>
                  </w:pPr>
                  <w:r w:rsidRPr="00F6213D">
                    <w:rPr>
                      <w:sz w:val="24"/>
                      <w:szCs w:val="24"/>
                    </w:rPr>
                    <w:t>Demonstration</w:t>
                  </w:r>
                  <w:r w:rsidRPr="00F6213D">
                    <w:rPr>
                      <w:spacing w:val="-6"/>
                      <w:sz w:val="24"/>
                      <w:szCs w:val="24"/>
                    </w:rPr>
                    <w:t xml:space="preserve"> </w:t>
                  </w:r>
                  <w:r w:rsidRPr="00F6213D">
                    <w:rPr>
                      <w:sz w:val="24"/>
                      <w:szCs w:val="24"/>
                    </w:rPr>
                    <w:t>of</w:t>
                  </w:r>
                  <w:r w:rsidRPr="00F6213D">
                    <w:rPr>
                      <w:spacing w:val="-3"/>
                      <w:sz w:val="24"/>
                      <w:szCs w:val="24"/>
                    </w:rPr>
                    <w:t xml:space="preserve"> </w:t>
                  </w:r>
                  <w:r w:rsidRPr="00F6213D">
                    <w:rPr>
                      <w:sz w:val="24"/>
                      <w:szCs w:val="24"/>
                    </w:rPr>
                    <w:t>clear</w:t>
                  </w:r>
                  <w:r w:rsidRPr="00F6213D">
                    <w:rPr>
                      <w:spacing w:val="-4"/>
                      <w:sz w:val="24"/>
                      <w:szCs w:val="24"/>
                    </w:rPr>
                    <w:t xml:space="preserve"> </w:t>
                  </w:r>
                  <w:r w:rsidRPr="00F6213D">
                    <w:rPr>
                      <w:sz w:val="24"/>
                      <w:szCs w:val="24"/>
                    </w:rPr>
                    <w:t>methodology</w:t>
                  </w:r>
                  <w:r w:rsidRPr="00F6213D">
                    <w:rPr>
                      <w:spacing w:val="-5"/>
                      <w:sz w:val="24"/>
                      <w:szCs w:val="24"/>
                    </w:rPr>
                    <w:t xml:space="preserve"> </w:t>
                  </w:r>
                  <w:r w:rsidRPr="00F6213D">
                    <w:rPr>
                      <w:sz w:val="24"/>
                      <w:szCs w:val="24"/>
                    </w:rPr>
                    <w:t>to</w:t>
                  </w:r>
                  <w:r w:rsidRPr="00F6213D">
                    <w:rPr>
                      <w:spacing w:val="-6"/>
                      <w:sz w:val="24"/>
                      <w:szCs w:val="24"/>
                    </w:rPr>
                    <w:t xml:space="preserve"> </w:t>
                  </w:r>
                  <w:r w:rsidRPr="00F6213D">
                    <w:rPr>
                      <w:sz w:val="24"/>
                      <w:szCs w:val="24"/>
                    </w:rPr>
                    <w:t>be</w:t>
                  </w:r>
                  <w:r w:rsidRPr="00F6213D">
                    <w:rPr>
                      <w:spacing w:val="-6"/>
                      <w:sz w:val="24"/>
                      <w:szCs w:val="24"/>
                    </w:rPr>
                    <w:t xml:space="preserve"> </w:t>
                  </w:r>
                  <w:r w:rsidRPr="00F6213D">
                    <w:rPr>
                      <w:sz w:val="24"/>
                      <w:szCs w:val="24"/>
                    </w:rPr>
                    <w:t>used</w:t>
                  </w:r>
                  <w:r w:rsidRPr="00F6213D">
                    <w:rPr>
                      <w:spacing w:val="-3"/>
                      <w:sz w:val="24"/>
                      <w:szCs w:val="24"/>
                    </w:rPr>
                    <w:t xml:space="preserve"> </w:t>
                  </w:r>
                  <w:r w:rsidRPr="00F6213D">
                    <w:rPr>
                      <w:sz w:val="24"/>
                      <w:szCs w:val="24"/>
                    </w:rPr>
                    <w:t>in</w:t>
                  </w:r>
                  <w:r w:rsidRPr="00F6213D">
                    <w:rPr>
                      <w:spacing w:val="-6"/>
                      <w:sz w:val="24"/>
                      <w:szCs w:val="24"/>
                    </w:rPr>
                    <w:t xml:space="preserve"> </w:t>
                  </w:r>
                  <w:r w:rsidRPr="00F6213D">
                    <w:rPr>
                      <w:sz w:val="24"/>
                      <w:szCs w:val="24"/>
                    </w:rPr>
                    <w:t>undertaking the assignment</w:t>
                  </w:r>
                  <w:r w:rsidR="0012281B" w:rsidRPr="00F6213D">
                    <w:rPr>
                      <w:sz w:val="24"/>
                      <w:szCs w:val="24"/>
                    </w:rPr>
                    <w:t xml:space="preserve">, </w:t>
                  </w:r>
                  <w:r w:rsidR="001D0BCF" w:rsidRPr="00F6213D">
                    <w:rPr>
                      <w:sz w:val="24"/>
                      <w:szCs w:val="24"/>
                    </w:rPr>
                    <w:t>and</w:t>
                  </w:r>
                  <w:r w:rsidR="001D0BCF" w:rsidRPr="00751B0B">
                    <w:rPr>
                      <w:spacing w:val="-4"/>
                      <w:sz w:val="24"/>
                      <w:szCs w:val="24"/>
                    </w:rPr>
                    <w:t xml:space="preserve"> </w:t>
                  </w:r>
                  <w:r w:rsidR="001D0BCF" w:rsidRPr="00751B0B">
                    <w:rPr>
                      <w:sz w:val="24"/>
                      <w:szCs w:val="24"/>
                    </w:rPr>
                    <w:t>implementation</w:t>
                  </w:r>
                  <w:r w:rsidR="001D0BCF" w:rsidRPr="00751B0B">
                    <w:rPr>
                      <w:spacing w:val="-2"/>
                      <w:sz w:val="24"/>
                      <w:szCs w:val="24"/>
                    </w:rPr>
                    <w:t xml:space="preserve"> </w:t>
                  </w:r>
                  <w:r w:rsidR="001D0BCF" w:rsidRPr="00751B0B">
                    <w:rPr>
                      <w:sz w:val="24"/>
                      <w:szCs w:val="24"/>
                    </w:rPr>
                    <w:t>work</w:t>
                  </w:r>
                  <w:r w:rsidR="001D0BCF" w:rsidRPr="00751B0B">
                    <w:rPr>
                      <w:spacing w:val="-2"/>
                      <w:sz w:val="24"/>
                      <w:szCs w:val="24"/>
                    </w:rPr>
                    <w:t xml:space="preserve"> </w:t>
                  </w:r>
                  <w:r w:rsidR="001D0BCF" w:rsidRPr="00751B0B">
                    <w:rPr>
                      <w:sz w:val="24"/>
                      <w:szCs w:val="24"/>
                    </w:rPr>
                    <w:t>plan</w:t>
                  </w:r>
                  <w:r w:rsidR="001D0BCF" w:rsidRPr="00751B0B">
                    <w:rPr>
                      <w:spacing w:val="-5"/>
                      <w:sz w:val="24"/>
                      <w:szCs w:val="24"/>
                    </w:rPr>
                    <w:t xml:space="preserve"> </w:t>
                  </w:r>
                  <w:r w:rsidR="001D0BCF" w:rsidRPr="00751B0B">
                    <w:rPr>
                      <w:sz w:val="24"/>
                      <w:szCs w:val="24"/>
                    </w:rPr>
                    <w:t>with</w:t>
                  </w:r>
                  <w:r w:rsidR="001D0BCF" w:rsidRPr="00751B0B">
                    <w:rPr>
                      <w:spacing w:val="-4"/>
                      <w:sz w:val="24"/>
                      <w:szCs w:val="24"/>
                    </w:rPr>
                    <w:t xml:space="preserve"> </w:t>
                  </w:r>
                  <w:r w:rsidR="001D0BCF" w:rsidRPr="00751B0B">
                    <w:rPr>
                      <w:sz w:val="24"/>
                      <w:szCs w:val="24"/>
                    </w:rPr>
                    <w:t>timelines</w:t>
                  </w:r>
                  <w:r w:rsidR="001D0BCF" w:rsidRPr="00751B0B">
                    <w:rPr>
                      <w:spacing w:val="-5"/>
                      <w:sz w:val="24"/>
                      <w:szCs w:val="24"/>
                    </w:rPr>
                    <w:t xml:space="preserve"> </w:t>
                  </w:r>
                  <w:r w:rsidR="001D0BCF" w:rsidRPr="00751B0B">
                    <w:rPr>
                      <w:sz w:val="24"/>
                      <w:szCs w:val="24"/>
                    </w:rPr>
                    <w:t>for</w:t>
                  </w:r>
                  <w:r w:rsidR="001D0BCF" w:rsidRPr="00751B0B">
                    <w:rPr>
                      <w:spacing w:val="-6"/>
                      <w:sz w:val="24"/>
                      <w:szCs w:val="24"/>
                    </w:rPr>
                    <w:t xml:space="preserve"> </w:t>
                  </w:r>
                  <w:r w:rsidR="001D0BCF" w:rsidRPr="00751B0B">
                    <w:rPr>
                      <w:sz w:val="24"/>
                      <w:szCs w:val="24"/>
                    </w:rPr>
                    <w:t>carrying</w:t>
                  </w:r>
                  <w:r w:rsidR="001D0BCF" w:rsidRPr="00751B0B">
                    <w:rPr>
                      <w:spacing w:val="-1"/>
                      <w:sz w:val="24"/>
                      <w:szCs w:val="24"/>
                    </w:rPr>
                    <w:t xml:space="preserve"> </w:t>
                  </w:r>
                  <w:r w:rsidR="001D0BCF" w:rsidRPr="00751B0B">
                    <w:rPr>
                      <w:sz w:val="24"/>
                      <w:szCs w:val="24"/>
                    </w:rPr>
                    <w:t>out</w:t>
                  </w:r>
                  <w:r w:rsidR="001D0BCF" w:rsidRPr="00751B0B">
                    <w:rPr>
                      <w:spacing w:val="-4"/>
                      <w:sz w:val="24"/>
                      <w:szCs w:val="24"/>
                    </w:rPr>
                    <w:t xml:space="preserve"> </w:t>
                  </w:r>
                  <w:r w:rsidR="001D0BCF" w:rsidRPr="00751B0B">
                    <w:rPr>
                      <w:sz w:val="24"/>
                      <w:szCs w:val="24"/>
                    </w:rPr>
                    <w:t>the</w:t>
                  </w:r>
                  <w:r w:rsidR="0012281B" w:rsidRPr="00751B0B">
                    <w:rPr>
                      <w:sz w:val="24"/>
                      <w:szCs w:val="24"/>
                    </w:rPr>
                    <w:t xml:space="preserve"> </w:t>
                  </w:r>
                  <w:r w:rsidR="001D0BCF" w:rsidRPr="00751B0B">
                    <w:rPr>
                      <w:sz w:val="24"/>
                      <w:szCs w:val="24"/>
                    </w:rPr>
                    <w:t>assignment.</w:t>
                  </w:r>
                  <w:r w:rsidR="00A710B1" w:rsidRPr="00751B0B">
                    <w:rPr>
                      <w:sz w:val="24"/>
                      <w:szCs w:val="24"/>
                    </w:rPr>
                    <w:t xml:space="preserve"> (</w:t>
                  </w:r>
                  <w:r w:rsidR="00A710B1" w:rsidRPr="00751B0B">
                    <w:rPr>
                      <w:b/>
                      <w:bCs/>
                      <w:sz w:val="24"/>
                      <w:szCs w:val="24"/>
                    </w:rPr>
                    <w:t>3</w:t>
                  </w:r>
                  <w:r w:rsidR="005133CC" w:rsidRPr="00751B0B">
                    <w:rPr>
                      <w:b/>
                      <w:bCs/>
                      <w:sz w:val="24"/>
                      <w:szCs w:val="24"/>
                    </w:rPr>
                    <w:t xml:space="preserve">0 </w:t>
                  </w:r>
                  <w:r w:rsidR="00A710B1" w:rsidRPr="00751B0B">
                    <w:rPr>
                      <w:b/>
                      <w:bCs/>
                      <w:sz w:val="24"/>
                      <w:szCs w:val="24"/>
                    </w:rPr>
                    <w:t>points</w:t>
                  </w:r>
                  <w:r w:rsidR="00A710B1" w:rsidRPr="00751B0B">
                    <w:rPr>
                      <w:sz w:val="24"/>
                      <w:szCs w:val="24"/>
                    </w:rPr>
                    <w:t xml:space="preserve">) </w:t>
                  </w:r>
                </w:p>
                <w:p w14:paraId="2D02C715" w14:textId="77777777" w:rsidR="00F6213D" w:rsidRPr="00F6213D" w:rsidRDefault="00F6213D" w:rsidP="00F6213D">
                  <w:pPr>
                    <w:pStyle w:val="TableParagraph"/>
                    <w:spacing w:line="227" w:lineRule="exact"/>
                    <w:ind w:left="832"/>
                    <w:jc w:val="both"/>
                    <w:rPr>
                      <w:sz w:val="12"/>
                      <w:szCs w:val="12"/>
                    </w:rPr>
                  </w:pPr>
                </w:p>
                <w:p w14:paraId="780E661D" w14:textId="0BD04043" w:rsidR="00172C37" w:rsidRPr="00EF671D" w:rsidRDefault="00A710B1" w:rsidP="00EF671D">
                  <w:pPr>
                    <w:pStyle w:val="TableParagraph"/>
                    <w:numPr>
                      <w:ilvl w:val="0"/>
                      <w:numId w:val="27"/>
                    </w:numPr>
                    <w:spacing w:line="227" w:lineRule="exact"/>
                    <w:jc w:val="both"/>
                    <w:rPr>
                      <w:sz w:val="24"/>
                      <w:szCs w:val="24"/>
                    </w:rPr>
                  </w:pPr>
                  <w:r w:rsidRPr="00751B0B">
                    <w:rPr>
                      <w:sz w:val="24"/>
                      <w:szCs w:val="24"/>
                    </w:rPr>
                    <w:t>Description</w:t>
                  </w:r>
                  <w:r w:rsidRPr="00751B0B">
                    <w:rPr>
                      <w:spacing w:val="-7"/>
                      <w:sz w:val="24"/>
                      <w:szCs w:val="24"/>
                    </w:rPr>
                    <w:t xml:space="preserve"> </w:t>
                  </w:r>
                  <w:r w:rsidRPr="00751B0B">
                    <w:rPr>
                      <w:sz w:val="24"/>
                      <w:szCs w:val="24"/>
                    </w:rPr>
                    <w:t>of</w:t>
                  </w:r>
                  <w:r w:rsidRPr="00751B0B">
                    <w:rPr>
                      <w:spacing w:val="-5"/>
                      <w:sz w:val="24"/>
                      <w:szCs w:val="24"/>
                    </w:rPr>
                    <w:t xml:space="preserve"> </w:t>
                  </w:r>
                  <w:r w:rsidRPr="00751B0B">
                    <w:rPr>
                      <w:sz w:val="24"/>
                      <w:szCs w:val="24"/>
                    </w:rPr>
                    <w:t>previous</w:t>
                  </w:r>
                  <w:r w:rsidRPr="00751B0B">
                    <w:rPr>
                      <w:spacing w:val="-3"/>
                      <w:sz w:val="24"/>
                      <w:szCs w:val="24"/>
                    </w:rPr>
                    <w:t xml:space="preserve"> </w:t>
                  </w:r>
                  <w:r w:rsidRPr="00751B0B">
                    <w:rPr>
                      <w:sz w:val="24"/>
                      <w:szCs w:val="24"/>
                    </w:rPr>
                    <w:t>similar</w:t>
                  </w:r>
                  <w:r w:rsidRPr="00751B0B">
                    <w:rPr>
                      <w:spacing w:val="-4"/>
                      <w:sz w:val="24"/>
                      <w:szCs w:val="24"/>
                    </w:rPr>
                    <w:t xml:space="preserve"> </w:t>
                  </w:r>
                  <w:r w:rsidRPr="00751B0B">
                    <w:rPr>
                      <w:sz w:val="24"/>
                      <w:szCs w:val="24"/>
                    </w:rPr>
                    <w:t>assignments</w:t>
                  </w:r>
                  <w:r w:rsidR="00852E4B" w:rsidRPr="00751B0B">
                    <w:rPr>
                      <w:sz w:val="24"/>
                      <w:szCs w:val="24"/>
                    </w:rPr>
                    <w:t xml:space="preserve"> </w:t>
                  </w:r>
                  <w:r w:rsidR="00852E4B" w:rsidRPr="00751B0B">
                    <w:rPr>
                      <w:b/>
                      <w:bCs/>
                      <w:sz w:val="24"/>
                      <w:szCs w:val="24"/>
                    </w:rPr>
                    <w:t>(15 points</w:t>
                  </w:r>
                  <w:r w:rsidR="00852E4B" w:rsidRPr="00751B0B">
                    <w:rPr>
                      <w:sz w:val="24"/>
                      <w:szCs w:val="24"/>
                    </w:rPr>
                    <w:t>)</w:t>
                  </w:r>
                </w:p>
              </w:tc>
            </w:tr>
            <w:tr w:rsidR="00172C37" w:rsidRPr="0076795B" w14:paraId="10AFBA19" w14:textId="77777777" w:rsidTr="00123F15">
              <w:trPr>
                <w:trHeight w:val="621"/>
              </w:trPr>
              <w:tc>
                <w:tcPr>
                  <w:tcW w:w="9305" w:type="dxa"/>
                  <w:tcMar>
                    <w:left w:w="108" w:type="dxa"/>
                    <w:right w:w="108" w:type="dxa"/>
                  </w:tcMar>
                </w:tcPr>
                <w:p w14:paraId="28599B83" w14:textId="3C1E617E" w:rsidR="00172C37" w:rsidRPr="00751B0B" w:rsidRDefault="00172C37" w:rsidP="00172C37">
                  <w:pPr>
                    <w:tabs>
                      <w:tab w:val="left" w:pos="5812"/>
                    </w:tabs>
                    <w:jc w:val="both"/>
                    <w:rPr>
                      <w:rFonts w:ascii="Times New Roman" w:hAnsi="Times New Roman" w:cs="Times New Roman"/>
                      <w:color w:val="000000"/>
                      <w:sz w:val="24"/>
                      <w:szCs w:val="24"/>
                      <w:lang w:val="en-GB" w:eastAsia="ar-SA"/>
                    </w:rPr>
                  </w:pPr>
                  <w:r w:rsidRPr="00751B0B">
                    <w:rPr>
                      <w:rFonts w:ascii="Times New Roman" w:hAnsi="Times New Roman" w:cs="Times New Roman"/>
                      <w:color w:val="000000"/>
                      <w:sz w:val="24"/>
                      <w:szCs w:val="24"/>
                      <w:lang w:val="en-GB" w:eastAsia="ar-SA"/>
                    </w:rPr>
                    <w:t>The financial proposal should detail the daily fee and any relevant cost.</w:t>
                  </w:r>
                  <w:r w:rsidR="002F1E20" w:rsidRPr="00751B0B">
                    <w:rPr>
                      <w:rFonts w:ascii="Times New Roman" w:hAnsi="Times New Roman" w:cs="Times New Roman"/>
                      <w:color w:val="000000"/>
                      <w:sz w:val="24"/>
                      <w:szCs w:val="24"/>
                      <w:lang w:val="en-GB" w:eastAsia="ar-SA"/>
                    </w:rPr>
                    <w:t xml:space="preserve"> </w:t>
                  </w:r>
                  <w:r w:rsidRPr="00751B0B">
                    <w:rPr>
                      <w:rFonts w:ascii="Times New Roman" w:hAnsi="Times New Roman" w:cs="Times New Roman"/>
                      <w:color w:val="000000"/>
                      <w:sz w:val="24"/>
                      <w:szCs w:val="24"/>
                      <w:lang w:val="en-GB" w:eastAsia="ar-SA"/>
                    </w:rPr>
                    <w:t xml:space="preserve">Payment will be based on the key deliverables </w:t>
                  </w:r>
                  <w:r w:rsidR="00F67DC5">
                    <w:rPr>
                      <w:rFonts w:ascii="Times New Roman" w:hAnsi="Times New Roman" w:cs="Times New Roman"/>
                      <w:color w:val="000000"/>
                      <w:sz w:val="24"/>
                      <w:szCs w:val="24"/>
                      <w:lang w:val="en-GB" w:eastAsia="ar-SA"/>
                    </w:rPr>
                    <w:t xml:space="preserve">mentioned </w:t>
                  </w:r>
                  <w:r w:rsidRPr="00751B0B">
                    <w:rPr>
                      <w:rFonts w:ascii="Times New Roman" w:hAnsi="Times New Roman" w:cs="Times New Roman"/>
                      <w:color w:val="000000"/>
                      <w:sz w:val="24"/>
                      <w:szCs w:val="24"/>
                      <w:lang w:val="en-GB" w:eastAsia="ar-SA"/>
                    </w:rPr>
                    <w:t>and payment modality.</w:t>
                  </w:r>
                </w:p>
              </w:tc>
            </w:tr>
          </w:tbl>
          <w:p w14:paraId="6340ED18" w14:textId="77777777" w:rsidR="00172C37" w:rsidRPr="00BB14AD" w:rsidRDefault="00172C37" w:rsidP="00682BA7">
            <w:pPr>
              <w:spacing w:before="100" w:beforeAutospacing="1" w:after="100" w:afterAutospacing="1" w:line="240" w:lineRule="auto"/>
              <w:jc w:val="both"/>
              <w:outlineLvl w:val="3"/>
              <w:rPr>
                <w:rFonts w:ascii="Times New Roman" w:hAnsi="Times New Roman" w:cs="Times New Roman"/>
                <w:b/>
                <w:bCs/>
                <w:sz w:val="24"/>
              </w:rPr>
            </w:pPr>
          </w:p>
        </w:tc>
      </w:tr>
      <w:tr w:rsidR="00A3024B" w:rsidRPr="00253E82" w14:paraId="50C837DC" w14:textId="77777777" w:rsidTr="000A3BEE">
        <w:trPr>
          <w:trHeight w:val="540"/>
        </w:trPr>
        <w:tc>
          <w:tcPr>
            <w:tcW w:w="9630"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C13DFF2" w14:textId="77777777" w:rsidR="00A3024B" w:rsidRPr="00237991" w:rsidRDefault="00A3024B" w:rsidP="00A3024B">
            <w:pPr>
              <w:spacing w:after="0" w:line="276" w:lineRule="auto"/>
              <w:jc w:val="both"/>
              <w:rPr>
                <w:rFonts w:ascii="Times New Roman" w:eastAsia="Times New Roman" w:hAnsi="Times New Roman" w:cs="Times New Roman"/>
                <w:b/>
                <w:bCs/>
                <w:color w:val="000000"/>
                <w:sz w:val="24"/>
                <w:szCs w:val="24"/>
              </w:rPr>
            </w:pPr>
            <w:r w:rsidRPr="00237991">
              <w:rPr>
                <w:rFonts w:ascii="Times New Roman" w:eastAsia="Times New Roman" w:hAnsi="Times New Roman" w:cs="Times New Roman"/>
                <w:b/>
                <w:bCs/>
                <w:color w:val="000000"/>
                <w:sz w:val="24"/>
                <w:szCs w:val="24"/>
              </w:rPr>
              <w:lastRenderedPageBreak/>
              <w:t>ALL APPLICATION SHOUL BE ADDRESS TO:</w:t>
            </w:r>
          </w:p>
          <w:p w14:paraId="11830568" w14:textId="77777777" w:rsidR="00A3024B" w:rsidRPr="00EF671D" w:rsidRDefault="00A3024B" w:rsidP="00A3024B">
            <w:pPr>
              <w:spacing w:after="0" w:line="276" w:lineRule="auto"/>
              <w:jc w:val="both"/>
              <w:rPr>
                <w:rFonts w:ascii="Times New Roman" w:eastAsia="Times New Roman" w:hAnsi="Times New Roman" w:cs="Times New Roman"/>
                <w:b/>
                <w:bCs/>
                <w:color w:val="000000"/>
                <w:sz w:val="14"/>
                <w:szCs w:val="14"/>
              </w:rPr>
            </w:pPr>
          </w:p>
          <w:p w14:paraId="6A732CFD" w14:textId="77777777" w:rsidR="00A3024B" w:rsidRPr="00237991" w:rsidRDefault="00A3024B" w:rsidP="00A3024B">
            <w:pPr>
              <w:spacing w:after="0" w:line="276" w:lineRule="auto"/>
              <w:jc w:val="both"/>
              <w:rPr>
                <w:rFonts w:ascii="Times New Roman" w:eastAsia="Times New Roman" w:hAnsi="Times New Roman" w:cs="Times New Roman"/>
                <w:sz w:val="24"/>
                <w:szCs w:val="24"/>
              </w:rPr>
            </w:pPr>
            <w:r w:rsidRPr="00237991">
              <w:rPr>
                <w:rFonts w:ascii="Times New Roman" w:eastAsia="Times New Roman" w:hAnsi="Times New Roman" w:cs="Times New Roman"/>
                <w:b/>
                <w:bCs/>
                <w:color w:val="000000"/>
                <w:sz w:val="24"/>
                <w:szCs w:val="24"/>
              </w:rPr>
              <w:t>ATTENTION:</w:t>
            </w:r>
            <w:r w:rsidRPr="00237991">
              <w:rPr>
                <w:rFonts w:ascii="Times New Roman" w:eastAsia="Times New Roman" w:hAnsi="Times New Roman" w:cs="Times New Roman"/>
                <w:sz w:val="24"/>
                <w:szCs w:val="24"/>
              </w:rPr>
              <w:t xml:space="preserve"> </w:t>
            </w:r>
            <w:r w:rsidRPr="00237991">
              <w:rPr>
                <w:rFonts w:ascii="Times New Roman" w:eastAsia="Times New Roman" w:hAnsi="Times New Roman" w:cs="Times New Roman"/>
                <w:color w:val="000000"/>
                <w:sz w:val="24"/>
                <w:szCs w:val="24"/>
              </w:rPr>
              <w:t xml:space="preserve">Mr. </w:t>
            </w:r>
            <w:proofErr w:type="spellStart"/>
            <w:r w:rsidRPr="00237991">
              <w:rPr>
                <w:rFonts w:ascii="Times New Roman" w:eastAsia="Times New Roman" w:hAnsi="Times New Roman" w:cs="Times New Roman"/>
                <w:color w:val="000000"/>
                <w:sz w:val="24"/>
                <w:szCs w:val="24"/>
              </w:rPr>
              <w:t>Pescee</w:t>
            </w:r>
            <w:proofErr w:type="spellEnd"/>
            <w:r w:rsidRPr="00237991">
              <w:rPr>
                <w:rFonts w:ascii="Times New Roman" w:eastAsia="Times New Roman" w:hAnsi="Times New Roman" w:cs="Times New Roman"/>
                <w:color w:val="000000"/>
                <w:sz w:val="24"/>
                <w:szCs w:val="24"/>
              </w:rPr>
              <w:t xml:space="preserve"> T. Doe </w:t>
            </w:r>
          </w:p>
          <w:p w14:paraId="5F91C751" w14:textId="77777777" w:rsidR="00A3024B" w:rsidRPr="00237991" w:rsidRDefault="00A3024B" w:rsidP="00A3024B">
            <w:pPr>
              <w:spacing w:after="0" w:line="276" w:lineRule="auto"/>
              <w:jc w:val="both"/>
              <w:rPr>
                <w:rFonts w:ascii="Times New Roman" w:eastAsia="Calibri" w:hAnsi="Times New Roman" w:cs="Times New Roman"/>
                <w:b/>
                <w:color w:val="000000"/>
                <w:sz w:val="24"/>
                <w:szCs w:val="24"/>
              </w:rPr>
            </w:pPr>
            <w:r w:rsidRPr="00237991">
              <w:rPr>
                <w:rFonts w:ascii="Times New Roman" w:eastAsia="Times New Roman" w:hAnsi="Times New Roman" w:cs="Times New Roman"/>
                <w:b/>
                <w:color w:val="000000"/>
                <w:sz w:val="24"/>
                <w:szCs w:val="24"/>
              </w:rPr>
              <w:t xml:space="preserve">Assistant Director/Procurement    </w:t>
            </w:r>
          </w:p>
          <w:p w14:paraId="76984D5B" w14:textId="77777777" w:rsidR="00A3024B" w:rsidRPr="00237991" w:rsidRDefault="00A3024B" w:rsidP="00A3024B">
            <w:pPr>
              <w:spacing w:after="0" w:line="276" w:lineRule="auto"/>
              <w:jc w:val="both"/>
              <w:rPr>
                <w:rFonts w:ascii="Times New Roman" w:eastAsia="Calibri" w:hAnsi="Times New Roman" w:cs="Times New Roman"/>
                <w:color w:val="000000"/>
                <w:sz w:val="24"/>
                <w:szCs w:val="24"/>
              </w:rPr>
            </w:pPr>
            <w:r w:rsidRPr="00237991">
              <w:rPr>
                <w:rFonts w:ascii="Times New Roman" w:eastAsia="Times New Roman" w:hAnsi="Times New Roman" w:cs="Times New Roman"/>
                <w:color w:val="000000"/>
                <w:sz w:val="24"/>
                <w:szCs w:val="24"/>
              </w:rPr>
              <w:t xml:space="preserve">Environment Protection Agency (EPA) </w:t>
            </w:r>
          </w:p>
          <w:p w14:paraId="4BDCA195" w14:textId="77777777" w:rsidR="00A3024B" w:rsidRPr="00237991" w:rsidRDefault="00A3024B" w:rsidP="00A3024B">
            <w:pPr>
              <w:spacing w:after="5" w:line="276" w:lineRule="auto"/>
              <w:jc w:val="both"/>
              <w:rPr>
                <w:rFonts w:ascii="Times New Roman" w:eastAsia="Calibri" w:hAnsi="Times New Roman" w:cs="Times New Roman"/>
                <w:color w:val="000000"/>
                <w:sz w:val="24"/>
                <w:szCs w:val="24"/>
              </w:rPr>
            </w:pPr>
            <w:r w:rsidRPr="00237991">
              <w:rPr>
                <w:rFonts w:ascii="Times New Roman" w:eastAsia="Times New Roman" w:hAnsi="Times New Roman" w:cs="Times New Roman"/>
                <w:color w:val="000000"/>
                <w:sz w:val="24"/>
                <w:szCs w:val="24"/>
              </w:rPr>
              <w:t>4</w:t>
            </w:r>
            <w:r w:rsidRPr="00237991">
              <w:rPr>
                <w:rFonts w:ascii="Times New Roman" w:eastAsia="Times New Roman" w:hAnsi="Times New Roman" w:cs="Times New Roman"/>
                <w:color w:val="000000"/>
                <w:sz w:val="24"/>
                <w:szCs w:val="24"/>
                <w:vertAlign w:val="superscript"/>
              </w:rPr>
              <w:t>th</w:t>
            </w:r>
            <w:r w:rsidRPr="00237991">
              <w:rPr>
                <w:rFonts w:ascii="Times New Roman" w:eastAsia="Times New Roman" w:hAnsi="Times New Roman" w:cs="Times New Roman"/>
                <w:color w:val="000000"/>
                <w:sz w:val="24"/>
                <w:szCs w:val="24"/>
              </w:rPr>
              <w:t xml:space="preserve"> Street, </w:t>
            </w:r>
            <w:proofErr w:type="spellStart"/>
            <w:r w:rsidRPr="00237991">
              <w:rPr>
                <w:rFonts w:ascii="Times New Roman" w:eastAsia="Times New Roman" w:hAnsi="Times New Roman" w:cs="Times New Roman"/>
                <w:color w:val="000000"/>
                <w:sz w:val="24"/>
                <w:szCs w:val="24"/>
              </w:rPr>
              <w:t>Sinkor</w:t>
            </w:r>
            <w:proofErr w:type="spellEnd"/>
            <w:r w:rsidRPr="00237991">
              <w:rPr>
                <w:rFonts w:ascii="Times New Roman" w:eastAsia="Times New Roman" w:hAnsi="Times New Roman" w:cs="Times New Roman"/>
                <w:color w:val="000000"/>
                <w:sz w:val="24"/>
                <w:szCs w:val="24"/>
              </w:rPr>
              <w:t xml:space="preserve"> </w:t>
            </w:r>
          </w:p>
          <w:p w14:paraId="6A2F9EFA" w14:textId="77777777" w:rsidR="00A3024B" w:rsidRPr="00237991" w:rsidRDefault="00A3024B" w:rsidP="00A3024B">
            <w:pPr>
              <w:spacing w:after="0" w:line="276" w:lineRule="auto"/>
              <w:jc w:val="both"/>
              <w:rPr>
                <w:rFonts w:ascii="Times New Roman" w:eastAsia="Calibri" w:hAnsi="Times New Roman" w:cs="Times New Roman"/>
                <w:color w:val="000000"/>
                <w:sz w:val="24"/>
                <w:szCs w:val="24"/>
              </w:rPr>
            </w:pPr>
            <w:r w:rsidRPr="00237991">
              <w:rPr>
                <w:rFonts w:ascii="Times New Roman" w:eastAsia="Times New Roman" w:hAnsi="Times New Roman" w:cs="Times New Roman"/>
                <w:color w:val="000000"/>
                <w:sz w:val="24"/>
                <w:szCs w:val="24"/>
              </w:rPr>
              <w:t xml:space="preserve">1000 Monrovia, 10 Liberia </w:t>
            </w:r>
          </w:p>
          <w:p w14:paraId="3FF2D275" w14:textId="77777777" w:rsidR="00A3024B" w:rsidRPr="00237991" w:rsidRDefault="00A3024B" w:rsidP="00A3024B">
            <w:pPr>
              <w:widowControl w:val="0"/>
              <w:spacing w:line="276" w:lineRule="auto"/>
              <w:jc w:val="both"/>
              <w:rPr>
                <w:rFonts w:ascii="Times New Roman" w:eastAsia="Times New Roman" w:hAnsi="Times New Roman" w:cs="Times New Roman"/>
                <w:kern w:val="2"/>
                <w:sz w:val="24"/>
                <w:szCs w:val="24"/>
                <w:lang w:eastAsia="zh-CN"/>
              </w:rPr>
            </w:pPr>
            <w:r w:rsidRPr="00237991">
              <w:rPr>
                <w:rFonts w:ascii="Times New Roman" w:eastAsia="Times New Roman" w:hAnsi="Times New Roman" w:cs="Times New Roman"/>
                <w:color w:val="000000"/>
                <w:sz w:val="24"/>
                <w:szCs w:val="24"/>
              </w:rPr>
              <w:t>P.O. Box 4024</w:t>
            </w:r>
          </w:p>
          <w:p w14:paraId="6180B316" w14:textId="3324586B" w:rsidR="00A3024B" w:rsidRPr="00237991" w:rsidRDefault="00A3024B" w:rsidP="00A3024B">
            <w:pPr>
              <w:spacing w:after="0" w:line="276" w:lineRule="auto"/>
              <w:jc w:val="both"/>
              <w:rPr>
                <w:rFonts w:ascii="Times New Roman" w:hAnsi="Times New Roman" w:cs="Times New Roman"/>
                <w:b/>
                <w:iCs/>
                <w:sz w:val="24"/>
                <w:szCs w:val="24"/>
              </w:rPr>
            </w:pPr>
            <w:r w:rsidRPr="00237991">
              <w:rPr>
                <w:rFonts w:ascii="Times New Roman" w:eastAsia="Times New Roman" w:hAnsi="Times New Roman" w:cs="Times New Roman"/>
                <w:color w:val="000000"/>
                <w:sz w:val="24"/>
                <w:szCs w:val="24"/>
              </w:rPr>
              <w:t xml:space="preserve">or through email </w:t>
            </w:r>
            <w:r w:rsidRPr="00237991">
              <w:rPr>
                <w:rFonts w:ascii="Times New Roman" w:eastAsia="Times New Roman" w:hAnsi="Times New Roman" w:cs="Times New Roman"/>
                <w:color w:val="000000" w:themeColor="text1"/>
                <w:sz w:val="24"/>
                <w:szCs w:val="24"/>
              </w:rPr>
              <w:t>(</w:t>
            </w:r>
            <w:r w:rsidRPr="00237991">
              <w:rPr>
                <w:rFonts w:ascii="Times New Roman" w:eastAsia="Times New Roman" w:hAnsi="Times New Roman" w:cs="Times New Roman"/>
                <w:noProof/>
                <w:sz w:val="24"/>
                <w:szCs w:val="24"/>
              </w:rPr>
              <w:drawing>
                <wp:inline distT="0" distB="0" distL="0" distR="0" wp14:anchorId="19B18B92" wp14:editId="4B4421E7">
                  <wp:extent cx="6350" cy="6350"/>
                  <wp:effectExtent l="0" t="0" r="0" b="0"/>
                  <wp:docPr id="2" name="Picture 2"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ail.google.com/mail/u/0/images/cleardot.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237991">
              <w:rPr>
                <w:rFonts w:ascii="Times New Roman" w:eastAsia="Times New Roman" w:hAnsi="Times New Roman" w:cs="Times New Roman"/>
                <w:color w:val="1155CC"/>
                <w:sz w:val="24"/>
                <w:szCs w:val="24"/>
              </w:rPr>
              <w:t>ptdoe@epa.gov.lr</w:t>
            </w:r>
            <w:r w:rsidRPr="00237991">
              <w:rPr>
                <w:rFonts w:ascii="Times New Roman" w:eastAsia="Times New Roman" w:hAnsi="Times New Roman" w:cs="Times New Roman"/>
                <w:color w:val="000000"/>
                <w:sz w:val="24"/>
                <w:szCs w:val="24"/>
              </w:rPr>
              <w:t xml:space="preserve">), indicating in </w:t>
            </w:r>
            <w:r>
              <w:rPr>
                <w:rFonts w:ascii="Times New Roman" w:eastAsia="Times New Roman" w:hAnsi="Times New Roman" w:cs="Times New Roman"/>
                <w:color w:val="000000"/>
                <w:sz w:val="24"/>
                <w:szCs w:val="24"/>
              </w:rPr>
              <w:t xml:space="preserve">the </w:t>
            </w:r>
            <w:r w:rsidRPr="00237991">
              <w:rPr>
                <w:rFonts w:ascii="Times New Roman" w:eastAsia="Times New Roman" w:hAnsi="Times New Roman" w:cs="Times New Roman"/>
                <w:color w:val="000000"/>
                <w:sz w:val="24"/>
                <w:szCs w:val="24"/>
              </w:rPr>
              <w:t xml:space="preserve">subject area </w:t>
            </w:r>
            <w:r w:rsidRPr="00237991">
              <w:rPr>
                <w:rFonts w:ascii="Times New Roman" w:eastAsia="Times New Roman" w:hAnsi="Times New Roman" w:cs="Times New Roman"/>
                <w:b/>
                <w:color w:val="000000"/>
                <w:sz w:val="24"/>
                <w:szCs w:val="24"/>
              </w:rPr>
              <w:t>“</w:t>
            </w:r>
            <w:r w:rsidR="00EF671D" w:rsidRPr="00EF671D">
              <w:rPr>
                <w:rFonts w:ascii="Times New Roman" w:eastAsia="Times New Roman" w:hAnsi="Times New Roman" w:cs="Times New Roman"/>
                <w:b/>
                <w:color w:val="000000"/>
                <w:sz w:val="24"/>
                <w:szCs w:val="24"/>
              </w:rPr>
              <w:t>To conduct Communications services to support the Development of an Atlas Showcasing Liberia’s Natural Beauty and Wonders</w:t>
            </w:r>
            <w:r w:rsidR="00EF671D" w:rsidRPr="00EF671D">
              <w:rPr>
                <w:rFonts w:ascii="Times New Roman" w:hAnsi="Times New Roman" w:cs="Times New Roman"/>
                <w:b/>
                <w:sz w:val="24"/>
                <w:szCs w:val="24"/>
              </w:rPr>
              <w:t xml:space="preserve"> at COP30 and Beyond</w:t>
            </w:r>
            <w:r w:rsidRPr="00237991">
              <w:rPr>
                <w:rFonts w:ascii="Times New Roman" w:eastAsia="Times New Roman" w:hAnsi="Times New Roman" w:cs="Times New Roman"/>
                <w:b/>
                <w:iCs/>
                <w:color w:val="000000"/>
                <w:sz w:val="24"/>
                <w:szCs w:val="24"/>
              </w:rPr>
              <w:t>”</w:t>
            </w:r>
            <w:r w:rsidRPr="00237991">
              <w:rPr>
                <w:rFonts w:ascii="Times New Roman" w:eastAsia="Times New Roman" w:hAnsi="Times New Roman" w:cs="Times New Roman"/>
                <w:b/>
                <w:color w:val="000000"/>
                <w:sz w:val="24"/>
                <w:szCs w:val="24"/>
              </w:rPr>
              <w:t xml:space="preserve">. </w:t>
            </w:r>
            <w:r w:rsidRPr="00237991">
              <w:rPr>
                <w:rFonts w:ascii="Times New Roman" w:eastAsia="Times New Roman" w:hAnsi="Times New Roman" w:cs="Times New Roman"/>
                <w:color w:val="000000"/>
                <w:sz w:val="24"/>
                <w:szCs w:val="24"/>
              </w:rPr>
              <w:t xml:space="preserve">Closing date for submission of Expression of Interests (EOIs) is </w:t>
            </w:r>
            <w:r>
              <w:rPr>
                <w:rFonts w:ascii="Times New Roman" w:eastAsia="Times New Roman" w:hAnsi="Times New Roman" w:cs="Times New Roman"/>
                <w:b/>
                <w:color w:val="000000"/>
                <w:sz w:val="24"/>
                <w:szCs w:val="24"/>
              </w:rPr>
              <w:t xml:space="preserve">4PM, </w:t>
            </w:r>
            <w:r w:rsidR="000A4358">
              <w:rPr>
                <w:rFonts w:ascii="Times New Roman" w:eastAsia="Times New Roman" w:hAnsi="Times New Roman" w:cs="Times New Roman"/>
                <w:b/>
                <w:color w:val="000000"/>
                <w:sz w:val="24"/>
                <w:szCs w:val="24"/>
              </w:rPr>
              <w:t xml:space="preserve">August </w:t>
            </w:r>
            <w:r>
              <w:rPr>
                <w:rFonts w:ascii="Times New Roman" w:eastAsia="Times New Roman" w:hAnsi="Times New Roman" w:cs="Times New Roman"/>
                <w:b/>
                <w:color w:val="000000"/>
                <w:sz w:val="24"/>
                <w:szCs w:val="24"/>
              </w:rPr>
              <w:t>5</w:t>
            </w:r>
            <w:r w:rsidRPr="00237991">
              <w:rPr>
                <w:rFonts w:ascii="Times New Roman" w:eastAsia="Times New Roman" w:hAnsi="Times New Roman" w:cs="Times New Roman"/>
                <w:b/>
                <w:color w:val="000000"/>
                <w:sz w:val="24"/>
                <w:szCs w:val="24"/>
              </w:rPr>
              <w:t>, 2025</w:t>
            </w:r>
            <w:r w:rsidRPr="00237991">
              <w:rPr>
                <w:rFonts w:ascii="Times New Roman" w:eastAsia="Times New Roman" w:hAnsi="Times New Roman" w:cs="Times New Roman"/>
                <w:color w:val="000000"/>
                <w:sz w:val="24"/>
                <w:szCs w:val="24"/>
              </w:rPr>
              <w:t xml:space="preserve">. Any submission coming/received after this deadline will not be given consideration. Only submissions that meet the requirement/criteria as contained in the Request for Expression of Interest will be considered for evaluation. </w:t>
            </w:r>
            <w:r w:rsidRPr="00237991">
              <w:rPr>
                <w:rFonts w:ascii="Times New Roman" w:eastAsia="Times New Roman" w:hAnsi="Times New Roman" w:cs="Times New Roman"/>
                <w:b/>
                <w:color w:val="000000"/>
                <w:sz w:val="24"/>
                <w:szCs w:val="24"/>
              </w:rPr>
              <w:t>The application package must include CVs, Technica</w:t>
            </w:r>
            <w:r>
              <w:rPr>
                <w:rFonts w:ascii="Times New Roman" w:eastAsia="Times New Roman" w:hAnsi="Times New Roman" w:cs="Times New Roman"/>
                <w:b/>
                <w:color w:val="000000"/>
                <w:sz w:val="24"/>
                <w:szCs w:val="24"/>
              </w:rPr>
              <w:t>l and Financial Proposal</w:t>
            </w:r>
            <w:r w:rsidRPr="00237991">
              <w:rPr>
                <w:rFonts w:ascii="Times New Roman" w:eastAsia="Times New Roman" w:hAnsi="Times New Roman" w:cs="Times New Roman"/>
                <w:b/>
                <w:color w:val="000000"/>
                <w:sz w:val="24"/>
                <w:szCs w:val="24"/>
              </w:rPr>
              <w:t>.</w:t>
            </w:r>
          </w:p>
          <w:p w14:paraId="21633201" w14:textId="77777777" w:rsidR="00A3024B" w:rsidRPr="00034E4F" w:rsidRDefault="00A3024B" w:rsidP="00A3024B">
            <w:pPr>
              <w:spacing w:after="0" w:line="276" w:lineRule="auto"/>
              <w:jc w:val="both"/>
              <w:rPr>
                <w:rFonts w:ascii="Times New Roman" w:eastAsia="Times New Roman" w:hAnsi="Times New Roman" w:cs="Times New Roman"/>
                <w:color w:val="000000"/>
                <w:sz w:val="12"/>
                <w:szCs w:val="24"/>
              </w:rPr>
            </w:pPr>
          </w:p>
          <w:p w14:paraId="10ACD085" w14:textId="75821020" w:rsidR="00A3024B" w:rsidRPr="007573CF" w:rsidRDefault="00A3024B" w:rsidP="00A3024B">
            <w:pPr>
              <w:spacing w:before="100" w:beforeAutospacing="1" w:after="100" w:afterAutospacing="1" w:line="276" w:lineRule="auto"/>
              <w:jc w:val="both"/>
              <w:outlineLvl w:val="3"/>
              <w:rPr>
                <w:rFonts w:ascii="Times New Roman" w:eastAsia="Times New Roman" w:hAnsi="Times New Roman" w:cs="Times New Roman"/>
                <w:sz w:val="24"/>
                <w:szCs w:val="24"/>
              </w:rPr>
            </w:pPr>
            <w:r w:rsidRPr="00237991">
              <w:rPr>
                <w:rFonts w:ascii="Times New Roman" w:eastAsia="Times New Roman" w:hAnsi="Times New Roman" w:cs="Times New Roman"/>
                <w:b/>
                <w:color w:val="000000"/>
                <w:sz w:val="24"/>
                <w:szCs w:val="24"/>
              </w:rPr>
              <w:t>NOTE</w:t>
            </w:r>
            <w:r w:rsidRPr="00237991">
              <w:rPr>
                <w:rFonts w:ascii="Times New Roman" w:eastAsia="Times New Roman" w:hAnsi="Times New Roman" w:cs="Times New Roman"/>
                <w:color w:val="000000"/>
                <w:sz w:val="24"/>
                <w:szCs w:val="24"/>
              </w:rPr>
              <w:t>: This information is also posted on these websites:</w:t>
            </w:r>
            <w:r w:rsidRPr="00237991">
              <w:rPr>
                <w:rFonts w:ascii="Times New Roman" w:eastAsia="Times New Roman" w:hAnsi="Times New Roman" w:cs="Times New Roman"/>
                <w:sz w:val="24"/>
                <w:szCs w:val="24"/>
              </w:rPr>
              <w:t xml:space="preserve"> </w:t>
            </w:r>
            <w:hyperlink r:id="rId12" w:history="1">
              <w:r w:rsidRPr="00237991">
                <w:rPr>
                  <w:rFonts w:ascii="Times New Roman" w:eastAsia="Times New Roman" w:hAnsi="Times New Roman" w:cs="Times New Roman"/>
                  <w:color w:val="000000" w:themeColor="text1"/>
                  <w:sz w:val="24"/>
                  <w:szCs w:val="24"/>
                </w:rPr>
                <w:t>www.emansion.gov.lr</w:t>
              </w:r>
            </w:hyperlink>
            <w:r w:rsidRPr="00237991">
              <w:rPr>
                <w:rFonts w:ascii="Times New Roman" w:hAnsi="Times New Roman" w:cs="Times New Roman"/>
                <w:color w:val="000000" w:themeColor="text1"/>
                <w:sz w:val="24"/>
                <w:szCs w:val="24"/>
              </w:rPr>
              <w:t xml:space="preserve">, </w:t>
            </w:r>
            <w:hyperlink r:id="rId13" w:history="1">
              <w:r w:rsidRPr="00237991">
                <w:rPr>
                  <w:rFonts w:ascii="Times New Roman" w:hAnsi="Times New Roman" w:cs="Times New Roman"/>
                  <w:color w:val="000000" w:themeColor="text1"/>
                  <w:sz w:val="24"/>
                  <w:szCs w:val="24"/>
                </w:rPr>
                <w:t>www.ekmsliberia.info</w:t>
              </w:r>
            </w:hyperlink>
            <w:r w:rsidRPr="00237991">
              <w:rPr>
                <w:rFonts w:ascii="Times New Roman" w:hAnsi="Times New Roman" w:cs="Times New Roman"/>
                <w:color w:val="000000" w:themeColor="text1"/>
                <w:sz w:val="24"/>
                <w:szCs w:val="24"/>
              </w:rPr>
              <w:t xml:space="preserve">., </w:t>
            </w:r>
            <w:hyperlink r:id="rId14" w:history="1">
              <w:r w:rsidRPr="00237991">
                <w:rPr>
                  <w:rStyle w:val="Hyperlink"/>
                  <w:rFonts w:ascii="Times New Roman" w:hAnsi="Times New Roman" w:cs="Times New Roman"/>
                  <w:color w:val="000000" w:themeColor="text1"/>
                  <w:sz w:val="24"/>
                  <w:szCs w:val="24"/>
                  <w:u w:val="none"/>
                </w:rPr>
                <w:t>www.epa.gov.lr</w:t>
              </w:r>
            </w:hyperlink>
            <w:r w:rsidRPr="00237991">
              <w:rPr>
                <w:rFonts w:ascii="Times New Roman" w:hAnsi="Times New Roman" w:cs="Times New Roman"/>
                <w:sz w:val="24"/>
                <w:szCs w:val="24"/>
              </w:rPr>
              <w:t xml:space="preserve"> </w:t>
            </w:r>
            <w:r w:rsidRPr="00237991">
              <w:rPr>
                <w:rFonts w:ascii="Times New Roman" w:hAnsi="Times New Roman" w:cs="Times New Roman"/>
                <w:color w:val="000000" w:themeColor="text1"/>
                <w:sz w:val="24"/>
                <w:szCs w:val="24"/>
              </w:rPr>
              <w:t>and local dailies.</w:t>
            </w:r>
          </w:p>
        </w:tc>
      </w:tr>
    </w:tbl>
    <w:p w14:paraId="76592EBD" w14:textId="0FD567CC" w:rsidR="003A3900" w:rsidRPr="00AF28CD" w:rsidRDefault="003A3900" w:rsidP="00B41D0E">
      <w:pPr>
        <w:spacing w:after="0" w:line="240" w:lineRule="auto"/>
        <w:rPr>
          <w:rFonts w:ascii="Times New Roman" w:eastAsia="Times New Roman" w:hAnsi="Times New Roman" w:cs="Times New Roman"/>
          <w:color w:val="000000"/>
          <w:spacing w:val="-5"/>
          <w:sz w:val="24"/>
          <w:szCs w:val="24"/>
          <w:lang w:val="en-ZA"/>
        </w:rPr>
      </w:pPr>
    </w:p>
    <w:sectPr w:rsidR="003A3900" w:rsidRPr="00AF28CD" w:rsidSect="002D1B5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E25427" w14:textId="77777777" w:rsidR="00987097" w:rsidRDefault="00987097">
      <w:pPr>
        <w:spacing w:after="0" w:line="240" w:lineRule="auto"/>
      </w:pPr>
      <w:r>
        <w:separator/>
      </w:r>
    </w:p>
  </w:endnote>
  <w:endnote w:type="continuationSeparator" w:id="0">
    <w:p w14:paraId="142F7A13" w14:textId="77777777" w:rsidR="00987097" w:rsidRDefault="009870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Segoe UI">
    <w:altName w:val="Sylfaen"/>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BCED5B" w14:textId="77777777" w:rsidR="00987097" w:rsidRDefault="00987097">
      <w:pPr>
        <w:spacing w:after="0" w:line="240" w:lineRule="auto"/>
      </w:pPr>
      <w:r>
        <w:separator/>
      </w:r>
    </w:p>
  </w:footnote>
  <w:footnote w:type="continuationSeparator" w:id="0">
    <w:p w14:paraId="7227BF10" w14:textId="77777777" w:rsidR="00987097" w:rsidRDefault="009870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97644"/>
    <w:multiLevelType w:val="hybridMultilevel"/>
    <w:tmpl w:val="3BCC8E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EE4C3C"/>
    <w:multiLevelType w:val="hybridMultilevel"/>
    <w:tmpl w:val="C3D07C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817E25"/>
    <w:multiLevelType w:val="hybridMultilevel"/>
    <w:tmpl w:val="44CCC2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F4006B"/>
    <w:multiLevelType w:val="hybridMultilevel"/>
    <w:tmpl w:val="71FC5C0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F462BC8"/>
    <w:multiLevelType w:val="hybridMultilevel"/>
    <w:tmpl w:val="889A2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C768A2"/>
    <w:multiLevelType w:val="hybridMultilevel"/>
    <w:tmpl w:val="C35A0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D66ADD"/>
    <w:multiLevelType w:val="multilevel"/>
    <w:tmpl w:val="C0C6F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5D5308"/>
    <w:multiLevelType w:val="hybridMultilevel"/>
    <w:tmpl w:val="1EBA08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8BD4B74"/>
    <w:multiLevelType w:val="hybridMultilevel"/>
    <w:tmpl w:val="AA1221CE"/>
    <w:lvl w:ilvl="0" w:tplc="04090001">
      <w:start w:val="1"/>
      <w:numFmt w:val="bullet"/>
      <w:lvlText w:val=""/>
      <w:lvlJc w:val="left"/>
      <w:pPr>
        <w:ind w:left="832" w:hanging="360"/>
      </w:pPr>
      <w:rPr>
        <w:rFonts w:ascii="Symbol" w:hAnsi="Symbol" w:hint="default"/>
      </w:rPr>
    </w:lvl>
    <w:lvl w:ilvl="1" w:tplc="04090003" w:tentative="1">
      <w:start w:val="1"/>
      <w:numFmt w:val="bullet"/>
      <w:lvlText w:val="o"/>
      <w:lvlJc w:val="left"/>
      <w:pPr>
        <w:ind w:left="1552" w:hanging="360"/>
      </w:pPr>
      <w:rPr>
        <w:rFonts w:ascii="Courier New" w:hAnsi="Courier New" w:cs="Courier New" w:hint="default"/>
      </w:rPr>
    </w:lvl>
    <w:lvl w:ilvl="2" w:tplc="04090005" w:tentative="1">
      <w:start w:val="1"/>
      <w:numFmt w:val="bullet"/>
      <w:lvlText w:val=""/>
      <w:lvlJc w:val="left"/>
      <w:pPr>
        <w:ind w:left="2272" w:hanging="360"/>
      </w:pPr>
      <w:rPr>
        <w:rFonts w:ascii="Wingdings" w:hAnsi="Wingdings" w:hint="default"/>
      </w:rPr>
    </w:lvl>
    <w:lvl w:ilvl="3" w:tplc="04090001" w:tentative="1">
      <w:start w:val="1"/>
      <w:numFmt w:val="bullet"/>
      <w:lvlText w:val=""/>
      <w:lvlJc w:val="left"/>
      <w:pPr>
        <w:ind w:left="2992" w:hanging="360"/>
      </w:pPr>
      <w:rPr>
        <w:rFonts w:ascii="Symbol" w:hAnsi="Symbol" w:hint="default"/>
      </w:rPr>
    </w:lvl>
    <w:lvl w:ilvl="4" w:tplc="04090003" w:tentative="1">
      <w:start w:val="1"/>
      <w:numFmt w:val="bullet"/>
      <w:lvlText w:val="o"/>
      <w:lvlJc w:val="left"/>
      <w:pPr>
        <w:ind w:left="3712" w:hanging="360"/>
      </w:pPr>
      <w:rPr>
        <w:rFonts w:ascii="Courier New" w:hAnsi="Courier New" w:cs="Courier New" w:hint="default"/>
      </w:rPr>
    </w:lvl>
    <w:lvl w:ilvl="5" w:tplc="04090005" w:tentative="1">
      <w:start w:val="1"/>
      <w:numFmt w:val="bullet"/>
      <w:lvlText w:val=""/>
      <w:lvlJc w:val="left"/>
      <w:pPr>
        <w:ind w:left="4432" w:hanging="360"/>
      </w:pPr>
      <w:rPr>
        <w:rFonts w:ascii="Wingdings" w:hAnsi="Wingdings" w:hint="default"/>
      </w:rPr>
    </w:lvl>
    <w:lvl w:ilvl="6" w:tplc="04090001" w:tentative="1">
      <w:start w:val="1"/>
      <w:numFmt w:val="bullet"/>
      <w:lvlText w:val=""/>
      <w:lvlJc w:val="left"/>
      <w:pPr>
        <w:ind w:left="5152" w:hanging="360"/>
      </w:pPr>
      <w:rPr>
        <w:rFonts w:ascii="Symbol" w:hAnsi="Symbol" w:hint="default"/>
      </w:rPr>
    </w:lvl>
    <w:lvl w:ilvl="7" w:tplc="04090003" w:tentative="1">
      <w:start w:val="1"/>
      <w:numFmt w:val="bullet"/>
      <w:lvlText w:val="o"/>
      <w:lvlJc w:val="left"/>
      <w:pPr>
        <w:ind w:left="5872" w:hanging="360"/>
      </w:pPr>
      <w:rPr>
        <w:rFonts w:ascii="Courier New" w:hAnsi="Courier New" w:cs="Courier New" w:hint="default"/>
      </w:rPr>
    </w:lvl>
    <w:lvl w:ilvl="8" w:tplc="04090005" w:tentative="1">
      <w:start w:val="1"/>
      <w:numFmt w:val="bullet"/>
      <w:lvlText w:val=""/>
      <w:lvlJc w:val="left"/>
      <w:pPr>
        <w:ind w:left="6592" w:hanging="360"/>
      </w:pPr>
      <w:rPr>
        <w:rFonts w:ascii="Wingdings" w:hAnsi="Wingdings" w:hint="default"/>
      </w:rPr>
    </w:lvl>
  </w:abstractNum>
  <w:abstractNum w:abstractNumId="9" w15:restartNumberingAfterBreak="0">
    <w:nsid w:val="1AD33901"/>
    <w:multiLevelType w:val="hybridMultilevel"/>
    <w:tmpl w:val="47A61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2345AF"/>
    <w:multiLevelType w:val="hybridMultilevel"/>
    <w:tmpl w:val="2702F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5C1E1F"/>
    <w:multiLevelType w:val="hybridMultilevel"/>
    <w:tmpl w:val="7BB672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CD42B49"/>
    <w:multiLevelType w:val="hybridMultilevel"/>
    <w:tmpl w:val="86EA3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450519"/>
    <w:multiLevelType w:val="hybridMultilevel"/>
    <w:tmpl w:val="6BD08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F08283F"/>
    <w:multiLevelType w:val="hybridMultilevel"/>
    <w:tmpl w:val="5052E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FA95D41"/>
    <w:multiLevelType w:val="hybridMultilevel"/>
    <w:tmpl w:val="83A25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FD26EFF"/>
    <w:multiLevelType w:val="hybridMultilevel"/>
    <w:tmpl w:val="D72648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89F285A"/>
    <w:multiLevelType w:val="multilevel"/>
    <w:tmpl w:val="844CBD1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AC21887"/>
    <w:multiLevelType w:val="multilevel"/>
    <w:tmpl w:val="73C00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ACA3C94"/>
    <w:multiLevelType w:val="hybridMultilevel"/>
    <w:tmpl w:val="6B54C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35323FE"/>
    <w:multiLevelType w:val="hybridMultilevel"/>
    <w:tmpl w:val="227C50D2"/>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1" w15:restartNumberingAfterBreak="0">
    <w:nsid w:val="34AF4CE6"/>
    <w:multiLevelType w:val="multilevel"/>
    <w:tmpl w:val="9BFEC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7160429"/>
    <w:multiLevelType w:val="multilevel"/>
    <w:tmpl w:val="91A29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8542727"/>
    <w:multiLevelType w:val="hybridMultilevel"/>
    <w:tmpl w:val="72AEE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D813707"/>
    <w:multiLevelType w:val="multilevel"/>
    <w:tmpl w:val="8A1CF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E9A61C1"/>
    <w:multiLevelType w:val="multilevel"/>
    <w:tmpl w:val="DA381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596409A"/>
    <w:multiLevelType w:val="hybridMultilevel"/>
    <w:tmpl w:val="21485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A0F70B6"/>
    <w:multiLevelType w:val="hybridMultilevel"/>
    <w:tmpl w:val="17C8B942"/>
    <w:lvl w:ilvl="0" w:tplc="0000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E9F6138"/>
    <w:multiLevelType w:val="hybridMultilevel"/>
    <w:tmpl w:val="BBE23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FD01D93"/>
    <w:multiLevelType w:val="hybridMultilevel"/>
    <w:tmpl w:val="8C1EE970"/>
    <w:lvl w:ilvl="0" w:tplc="299A48CC">
      <w:start w:val="1"/>
      <w:numFmt w:val="bullet"/>
      <w:lvlText w:val="-"/>
      <w:lvlJc w:val="left"/>
      <w:pPr>
        <w:ind w:left="72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2E748E12">
      <w:start w:val="1"/>
      <w:numFmt w:val="bullet"/>
      <w:lvlText w:val="o"/>
      <w:lvlJc w:val="left"/>
      <w:pPr>
        <w:ind w:left="153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E228ADF0">
      <w:start w:val="1"/>
      <w:numFmt w:val="bullet"/>
      <w:lvlText w:val="▪"/>
      <w:lvlJc w:val="left"/>
      <w:pPr>
        <w:ind w:left="225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8238407C">
      <w:start w:val="1"/>
      <w:numFmt w:val="bullet"/>
      <w:lvlText w:val="•"/>
      <w:lvlJc w:val="left"/>
      <w:pPr>
        <w:ind w:left="297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68A4D288">
      <w:start w:val="1"/>
      <w:numFmt w:val="bullet"/>
      <w:lvlText w:val="o"/>
      <w:lvlJc w:val="left"/>
      <w:pPr>
        <w:ind w:left="369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4E4ACD74">
      <w:start w:val="1"/>
      <w:numFmt w:val="bullet"/>
      <w:lvlText w:val="▪"/>
      <w:lvlJc w:val="left"/>
      <w:pPr>
        <w:ind w:left="441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562EB310">
      <w:start w:val="1"/>
      <w:numFmt w:val="bullet"/>
      <w:lvlText w:val="•"/>
      <w:lvlJc w:val="left"/>
      <w:pPr>
        <w:ind w:left="513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FB2094E2">
      <w:start w:val="1"/>
      <w:numFmt w:val="bullet"/>
      <w:lvlText w:val="o"/>
      <w:lvlJc w:val="left"/>
      <w:pPr>
        <w:ind w:left="585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09D0C278">
      <w:start w:val="1"/>
      <w:numFmt w:val="bullet"/>
      <w:lvlText w:val="▪"/>
      <w:lvlJc w:val="left"/>
      <w:pPr>
        <w:ind w:left="657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30" w15:restartNumberingAfterBreak="0">
    <w:nsid w:val="518E7967"/>
    <w:multiLevelType w:val="multilevel"/>
    <w:tmpl w:val="4C723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24E3423"/>
    <w:multiLevelType w:val="hybridMultilevel"/>
    <w:tmpl w:val="B4A6C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36A4546"/>
    <w:multiLevelType w:val="hybridMultilevel"/>
    <w:tmpl w:val="DAA0B8F6"/>
    <w:lvl w:ilvl="0" w:tplc="03EA6FD8">
      <w:numFmt w:val="bullet"/>
      <w:lvlText w:val="•"/>
      <w:lvlJc w:val="left"/>
      <w:pPr>
        <w:ind w:left="1171" w:hanging="360"/>
      </w:pPr>
      <w:rPr>
        <w:rFonts w:ascii="Calibri" w:eastAsia="Calibri" w:hAnsi="Calibri" w:cs="Calibri" w:hint="default"/>
      </w:rPr>
    </w:lvl>
    <w:lvl w:ilvl="1" w:tplc="04090003" w:tentative="1">
      <w:start w:val="1"/>
      <w:numFmt w:val="bullet"/>
      <w:lvlText w:val="o"/>
      <w:lvlJc w:val="left"/>
      <w:pPr>
        <w:ind w:left="1891" w:hanging="360"/>
      </w:pPr>
      <w:rPr>
        <w:rFonts w:ascii="Courier New" w:hAnsi="Courier New" w:cs="Courier New" w:hint="default"/>
      </w:rPr>
    </w:lvl>
    <w:lvl w:ilvl="2" w:tplc="04090005" w:tentative="1">
      <w:start w:val="1"/>
      <w:numFmt w:val="bullet"/>
      <w:lvlText w:val=""/>
      <w:lvlJc w:val="left"/>
      <w:pPr>
        <w:ind w:left="2611" w:hanging="360"/>
      </w:pPr>
      <w:rPr>
        <w:rFonts w:ascii="Wingdings" w:hAnsi="Wingdings" w:hint="default"/>
      </w:rPr>
    </w:lvl>
    <w:lvl w:ilvl="3" w:tplc="04090001" w:tentative="1">
      <w:start w:val="1"/>
      <w:numFmt w:val="bullet"/>
      <w:lvlText w:val=""/>
      <w:lvlJc w:val="left"/>
      <w:pPr>
        <w:ind w:left="3331" w:hanging="360"/>
      </w:pPr>
      <w:rPr>
        <w:rFonts w:ascii="Symbol" w:hAnsi="Symbol" w:hint="default"/>
      </w:rPr>
    </w:lvl>
    <w:lvl w:ilvl="4" w:tplc="04090003" w:tentative="1">
      <w:start w:val="1"/>
      <w:numFmt w:val="bullet"/>
      <w:lvlText w:val="o"/>
      <w:lvlJc w:val="left"/>
      <w:pPr>
        <w:ind w:left="4051" w:hanging="360"/>
      </w:pPr>
      <w:rPr>
        <w:rFonts w:ascii="Courier New" w:hAnsi="Courier New" w:cs="Courier New" w:hint="default"/>
      </w:rPr>
    </w:lvl>
    <w:lvl w:ilvl="5" w:tplc="04090005" w:tentative="1">
      <w:start w:val="1"/>
      <w:numFmt w:val="bullet"/>
      <w:lvlText w:val=""/>
      <w:lvlJc w:val="left"/>
      <w:pPr>
        <w:ind w:left="4771" w:hanging="360"/>
      </w:pPr>
      <w:rPr>
        <w:rFonts w:ascii="Wingdings" w:hAnsi="Wingdings" w:hint="default"/>
      </w:rPr>
    </w:lvl>
    <w:lvl w:ilvl="6" w:tplc="04090001" w:tentative="1">
      <w:start w:val="1"/>
      <w:numFmt w:val="bullet"/>
      <w:lvlText w:val=""/>
      <w:lvlJc w:val="left"/>
      <w:pPr>
        <w:ind w:left="5491" w:hanging="360"/>
      </w:pPr>
      <w:rPr>
        <w:rFonts w:ascii="Symbol" w:hAnsi="Symbol" w:hint="default"/>
      </w:rPr>
    </w:lvl>
    <w:lvl w:ilvl="7" w:tplc="04090003" w:tentative="1">
      <w:start w:val="1"/>
      <w:numFmt w:val="bullet"/>
      <w:lvlText w:val="o"/>
      <w:lvlJc w:val="left"/>
      <w:pPr>
        <w:ind w:left="6211" w:hanging="360"/>
      </w:pPr>
      <w:rPr>
        <w:rFonts w:ascii="Courier New" w:hAnsi="Courier New" w:cs="Courier New" w:hint="default"/>
      </w:rPr>
    </w:lvl>
    <w:lvl w:ilvl="8" w:tplc="04090005" w:tentative="1">
      <w:start w:val="1"/>
      <w:numFmt w:val="bullet"/>
      <w:lvlText w:val=""/>
      <w:lvlJc w:val="left"/>
      <w:pPr>
        <w:ind w:left="6931" w:hanging="360"/>
      </w:pPr>
      <w:rPr>
        <w:rFonts w:ascii="Wingdings" w:hAnsi="Wingdings" w:hint="default"/>
      </w:rPr>
    </w:lvl>
  </w:abstractNum>
  <w:abstractNum w:abstractNumId="33" w15:restartNumberingAfterBreak="0">
    <w:nsid w:val="57522C7A"/>
    <w:multiLevelType w:val="hybridMultilevel"/>
    <w:tmpl w:val="8D3A9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C04465C"/>
    <w:multiLevelType w:val="multilevel"/>
    <w:tmpl w:val="0F348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2606EA4"/>
    <w:multiLevelType w:val="hybridMultilevel"/>
    <w:tmpl w:val="4E00DF3C"/>
    <w:lvl w:ilvl="0" w:tplc="C0949CA6">
      <w:start w:val="1"/>
      <w:numFmt w:val="bullet"/>
      <w:lvlText w:val="·"/>
      <w:lvlJc w:val="left"/>
      <w:pPr>
        <w:ind w:left="720" w:hanging="360"/>
      </w:pPr>
      <w:rPr>
        <w:rFonts w:ascii="Symbol" w:hAnsi="Symbol" w:hint="default"/>
      </w:rPr>
    </w:lvl>
    <w:lvl w:ilvl="1" w:tplc="1CFA0DB0">
      <w:start w:val="1"/>
      <w:numFmt w:val="bullet"/>
      <w:lvlText w:val="o"/>
      <w:lvlJc w:val="left"/>
      <w:pPr>
        <w:ind w:left="1440" w:hanging="360"/>
      </w:pPr>
      <w:rPr>
        <w:rFonts w:ascii="Courier New" w:hAnsi="Courier New" w:hint="default"/>
      </w:rPr>
    </w:lvl>
    <w:lvl w:ilvl="2" w:tplc="7C148C56">
      <w:start w:val="1"/>
      <w:numFmt w:val="bullet"/>
      <w:lvlText w:val=""/>
      <w:lvlJc w:val="left"/>
      <w:pPr>
        <w:ind w:left="2160" w:hanging="360"/>
      </w:pPr>
      <w:rPr>
        <w:rFonts w:ascii="Wingdings" w:hAnsi="Wingdings" w:hint="default"/>
      </w:rPr>
    </w:lvl>
    <w:lvl w:ilvl="3" w:tplc="3D54363E">
      <w:start w:val="1"/>
      <w:numFmt w:val="bullet"/>
      <w:lvlText w:val=""/>
      <w:lvlJc w:val="left"/>
      <w:pPr>
        <w:ind w:left="2880" w:hanging="360"/>
      </w:pPr>
      <w:rPr>
        <w:rFonts w:ascii="Symbol" w:hAnsi="Symbol" w:hint="default"/>
      </w:rPr>
    </w:lvl>
    <w:lvl w:ilvl="4" w:tplc="688400EC">
      <w:start w:val="1"/>
      <w:numFmt w:val="bullet"/>
      <w:lvlText w:val="o"/>
      <w:lvlJc w:val="left"/>
      <w:pPr>
        <w:ind w:left="3600" w:hanging="360"/>
      </w:pPr>
      <w:rPr>
        <w:rFonts w:ascii="Courier New" w:hAnsi="Courier New" w:hint="default"/>
      </w:rPr>
    </w:lvl>
    <w:lvl w:ilvl="5" w:tplc="C9869ED2">
      <w:start w:val="1"/>
      <w:numFmt w:val="bullet"/>
      <w:lvlText w:val=""/>
      <w:lvlJc w:val="left"/>
      <w:pPr>
        <w:ind w:left="4320" w:hanging="360"/>
      </w:pPr>
      <w:rPr>
        <w:rFonts w:ascii="Wingdings" w:hAnsi="Wingdings" w:hint="default"/>
      </w:rPr>
    </w:lvl>
    <w:lvl w:ilvl="6" w:tplc="8152AE66">
      <w:start w:val="1"/>
      <w:numFmt w:val="bullet"/>
      <w:lvlText w:val=""/>
      <w:lvlJc w:val="left"/>
      <w:pPr>
        <w:ind w:left="5040" w:hanging="360"/>
      </w:pPr>
      <w:rPr>
        <w:rFonts w:ascii="Symbol" w:hAnsi="Symbol" w:hint="default"/>
      </w:rPr>
    </w:lvl>
    <w:lvl w:ilvl="7" w:tplc="266EB06E">
      <w:start w:val="1"/>
      <w:numFmt w:val="bullet"/>
      <w:lvlText w:val="o"/>
      <w:lvlJc w:val="left"/>
      <w:pPr>
        <w:ind w:left="5760" w:hanging="360"/>
      </w:pPr>
      <w:rPr>
        <w:rFonts w:ascii="Courier New" w:hAnsi="Courier New" w:hint="default"/>
      </w:rPr>
    </w:lvl>
    <w:lvl w:ilvl="8" w:tplc="073A8B1C">
      <w:start w:val="1"/>
      <w:numFmt w:val="bullet"/>
      <w:lvlText w:val=""/>
      <w:lvlJc w:val="left"/>
      <w:pPr>
        <w:ind w:left="6480" w:hanging="360"/>
      </w:pPr>
      <w:rPr>
        <w:rFonts w:ascii="Wingdings" w:hAnsi="Wingdings" w:hint="default"/>
      </w:rPr>
    </w:lvl>
  </w:abstractNum>
  <w:abstractNum w:abstractNumId="36" w15:restartNumberingAfterBreak="0">
    <w:nsid w:val="64F72429"/>
    <w:multiLevelType w:val="hybridMultilevel"/>
    <w:tmpl w:val="F684D1FC"/>
    <w:lvl w:ilvl="0" w:tplc="04090001">
      <w:start w:val="1"/>
      <w:numFmt w:val="bullet"/>
      <w:lvlText w:val=""/>
      <w:lvlJc w:val="left"/>
      <w:pPr>
        <w:ind w:left="852" w:hanging="360"/>
      </w:pPr>
      <w:rPr>
        <w:rFonts w:ascii="Symbol" w:hAnsi="Symbol" w:hint="default"/>
      </w:rPr>
    </w:lvl>
    <w:lvl w:ilvl="1" w:tplc="04090003" w:tentative="1">
      <w:start w:val="1"/>
      <w:numFmt w:val="bullet"/>
      <w:lvlText w:val="o"/>
      <w:lvlJc w:val="left"/>
      <w:pPr>
        <w:ind w:left="1572" w:hanging="360"/>
      </w:pPr>
      <w:rPr>
        <w:rFonts w:ascii="Courier New" w:hAnsi="Courier New" w:cs="Courier New" w:hint="default"/>
      </w:rPr>
    </w:lvl>
    <w:lvl w:ilvl="2" w:tplc="04090005" w:tentative="1">
      <w:start w:val="1"/>
      <w:numFmt w:val="bullet"/>
      <w:lvlText w:val=""/>
      <w:lvlJc w:val="left"/>
      <w:pPr>
        <w:ind w:left="2292" w:hanging="360"/>
      </w:pPr>
      <w:rPr>
        <w:rFonts w:ascii="Wingdings" w:hAnsi="Wingdings" w:hint="default"/>
      </w:rPr>
    </w:lvl>
    <w:lvl w:ilvl="3" w:tplc="04090001" w:tentative="1">
      <w:start w:val="1"/>
      <w:numFmt w:val="bullet"/>
      <w:lvlText w:val=""/>
      <w:lvlJc w:val="left"/>
      <w:pPr>
        <w:ind w:left="3012" w:hanging="360"/>
      </w:pPr>
      <w:rPr>
        <w:rFonts w:ascii="Symbol" w:hAnsi="Symbol" w:hint="default"/>
      </w:rPr>
    </w:lvl>
    <w:lvl w:ilvl="4" w:tplc="04090003" w:tentative="1">
      <w:start w:val="1"/>
      <w:numFmt w:val="bullet"/>
      <w:lvlText w:val="o"/>
      <w:lvlJc w:val="left"/>
      <w:pPr>
        <w:ind w:left="3732" w:hanging="360"/>
      </w:pPr>
      <w:rPr>
        <w:rFonts w:ascii="Courier New" w:hAnsi="Courier New" w:cs="Courier New" w:hint="default"/>
      </w:rPr>
    </w:lvl>
    <w:lvl w:ilvl="5" w:tplc="04090005" w:tentative="1">
      <w:start w:val="1"/>
      <w:numFmt w:val="bullet"/>
      <w:lvlText w:val=""/>
      <w:lvlJc w:val="left"/>
      <w:pPr>
        <w:ind w:left="4452" w:hanging="360"/>
      </w:pPr>
      <w:rPr>
        <w:rFonts w:ascii="Wingdings" w:hAnsi="Wingdings" w:hint="default"/>
      </w:rPr>
    </w:lvl>
    <w:lvl w:ilvl="6" w:tplc="04090001" w:tentative="1">
      <w:start w:val="1"/>
      <w:numFmt w:val="bullet"/>
      <w:lvlText w:val=""/>
      <w:lvlJc w:val="left"/>
      <w:pPr>
        <w:ind w:left="5172" w:hanging="360"/>
      </w:pPr>
      <w:rPr>
        <w:rFonts w:ascii="Symbol" w:hAnsi="Symbol" w:hint="default"/>
      </w:rPr>
    </w:lvl>
    <w:lvl w:ilvl="7" w:tplc="04090003" w:tentative="1">
      <w:start w:val="1"/>
      <w:numFmt w:val="bullet"/>
      <w:lvlText w:val="o"/>
      <w:lvlJc w:val="left"/>
      <w:pPr>
        <w:ind w:left="5892" w:hanging="360"/>
      </w:pPr>
      <w:rPr>
        <w:rFonts w:ascii="Courier New" w:hAnsi="Courier New" w:cs="Courier New" w:hint="default"/>
      </w:rPr>
    </w:lvl>
    <w:lvl w:ilvl="8" w:tplc="04090005" w:tentative="1">
      <w:start w:val="1"/>
      <w:numFmt w:val="bullet"/>
      <w:lvlText w:val=""/>
      <w:lvlJc w:val="left"/>
      <w:pPr>
        <w:ind w:left="6612" w:hanging="360"/>
      </w:pPr>
      <w:rPr>
        <w:rFonts w:ascii="Wingdings" w:hAnsi="Wingdings" w:hint="default"/>
      </w:rPr>
    </w:lvl>
  </w:abstractNum>
  <w:abstractNum w:abstractNumId="37" w15:restartNumberingAfterBreak="0">
    <w:nsid w:val="6F4C1893"/>
    <w:multiLevelType w:val="multilevel"/>
    <w:tmpl w:val="EA16CA7E"/>
    <w:lvl w:ilvl="0">
      <w:start w:val="1"/>
      <w:numFmt w:val="upperLetter"/>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FCE09AD"/>
    <w:multiLevelType w:val="multilevel"/>
    <w:tmpl w:val="A6188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5C26B48"/>
    <w:multiLevelType w:val="hybridMultilevel"/>
    <w:tmpl w:val="E6481256"/>
    <w:lvl w:ilvl="0" w:tplc="0000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9E16D87"/>
    <w:multiLevelType w:val="multilevel"/>
    <w:tmpl w:val="A796D2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B9A0A47"/>
    <w:multiLevelType w:val="hybridMultilevel"/>
    <w:tmpl w:val="E3861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D8939A6"/>
    <w:multiLevelType w:val="hybridMultilevel"/>
    <w:tmpl w:val="A24E3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9"/>
  </w:num>
  <w:num w:numId="2">
    <w:abstractNumId w:val="27"/>
  </w:num>
  <w:num w:numId="3">
    <w:abstractNumId w:val="15"/>
  </w:num>
  <w:num w:numId="4">
    <w:abstractNumId w:val="42"/>
  </w:num>
  <w:num w:numId="5">
    <w:abstractNumId w:val="4"/>
  </w:num>
  <w:num w:numId="6">
    <w:abstractNumId w:val="20"/>
  </w:num>
  <w:num w:numId="7">
    <w:abstractNumId w:val="33"/>
  </w:num>
  <w:num w:numId="8">
    <w:abstractNumId w:val="31"/>
  </w:num>
  <w:num w:numId="9">
    <w:abstractNumId w:val="17"/>
  </w:num>
  <w:num w:numId="10">
    <w:abstractNumId w:val="3"/>
  </w:num>
  <w:num w:numId="11">
    <w:abstractNumId w:val="40"/>
  </w:num>
  <w:num w:numId="12">
    <w:abstractNumId w:val="1"/>
  </w:num>
  <w:num w:numId="13">
    <w:abstractNumId w:val="29"/>
  </w:num>
  <w:num w:numId="14">
    <w:abstractNumId w:val="34"/>
  </w:num>
  <w:num w:numId="15">
    <w:abstractNumId w:val="21"/>
  </w:num>
  <w:num w:numId="16">
    <w:abstractNumId w:val="16"/>
  </w:num>
  <w:num w:numId="17">
    <w:abstractNumId w:val="37"/>
  </w:num>
  <w:num w:numId="18">
    <w:abstractNumId w:val="14"/>
  </w:num>
  <w:num w:numId="19">
    <w:abstractNumId w:val="35"/>
  </w:num>
  <w:num w:numId="20">
    <w:abstractNumId w:val="32"/>
  </w:num>
  <w:num w:numId="21">
    <w:abstractNumId w:val="36"/>
  </w:num>
  <w:num w:numId="22">
    <w:abstractNumId w:val="9"/>
  </w:num>
  <w:num w:numId="23">
    <w:abstractNumId w:val="28"/>
  </w:num>
  <w:num w:numId="24">
    <w:abstractNumId w:val="19"/>
  </w:num>
  <w:num w:numId="25">
    <w:abstractNumId w:val="23"/>
  </w:num>
  <w:num w:numId="26">
    <w:abstractNumId w:val="13"/>
  </w:num>
  <w:num w:numId="27">
    <w:abstractNumId w:val="8"/>
  </w:num>
  <w:num w:numId="28">
    <w:abstractNumId w:val="38"/>
  </w:num>
  <w:num w:numId="29">
    <w:abstractNumId w:val="6"/>
  </w:num>
  <w:num w:numId="30">
    <w:abstractNumId w:val="24"/>
  </w:num>
  <w:num w:numId="31">
    <w:abstractNumId w:val="18"/>
  </w:num>
  <w:num w:numId="32">
    <w:abstractNumId w:val="25"/>
  </w:num>
  <w:num w:numId="33">
    <w:abstractNumId w:val="30"/>
  </w:num>
  <w:num w:numId="34">
    <w:abstractNumId w:val="22"/>
  </w:num>
  <w:num w:numId="35">
    <w:abstractNumId w:val="10"/>
  </w:num>
  <w:num w:numId="36">
    <w:abstractNumId w:val="12"/>
  </w:num>
  <w:num w:numId="37">
    <w:abstractNumId w:val="41"/>
  </w:num>
  <w:num w:numId="38">
    <w:abstractNumId w:val="2"/>
  </w:num>
  <w:num w:numId="39">
    <w:abstractNumId w:val="5"/>
  </w:num>
  <w:num w:numId="40">
    <w:abstractNumId w:val="26"/>
  </w:num>
  <w:num w:numId="41">
    <w:abstractNumId w:val="0"/>
  </w:num>
  <w:num w:numId="42">
    <w:abstractNumId w:val="11"/>
  </w:num>
  <w:num w:numId="43">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628C"/>
    <w:rsid w:val="0000057A"/>
    <w:rsid w:val="00000678"/>
    <w:rsid w:val="000118F2"/>
    <w:rsid w:val="00017A9E"/>
    <w:rsid w:val="00021EF3"/>
    <w:rsid w:val="00022788"/>
    <w:rsid w:val="00023404"/>
    <w:rsid w:val="00026634"/>
    <w:rsid w:val="000274B0"/>
    <w:rsid w:val="000341C6"/>
    <w:rsid w:val="00034E4F"/>
    <w:rsid w:val="0003684A"/>
    <w:rsid w:val="00036981"/>
    <w:rsid w:val="0004471A"/>
    <w:rsid w:val="00045260"/>
    <w:rsid w:val="00047793"/>
    <w:rsid w:val="00056D1B"/>
    <w:rsid w:val="000621F2"/>
    <w:rsid w:val="00084DA2"/>
    <w:rsid w:val="00092797"/>
    <w:rsid w:val="000A3BEE"/>
    <w:rsid w:val="000A4358"/>
    <w:rsid w:val="000B02C1"/>
    <w:rsid w:val="000B3796"/>
    <w:rsid w:val="000B5188"/>
    <w:rsid w:val="000C2E00"/>
    <w:rsid w:val="000C3C7B"/>
    <w:rsid w:val="000C4041"/>
    <w:rsid w:val="000D0F54"/>
    <w:rsid w:val="000E025C"/>
    <w:rsid w:val="000E11F8"/>
    <w:rsid w:val="000F0382"/>
    <w:rsid w:val="001028BF"/>
    <w:rsid w:val="001061F9"/>
    <w:rsid w:val="00110D58"/>
    <w:rsid w:val="00111AF8"/>
    <w:rsid w:val="001153A0"/>
    <w:rsid w:val="00120056"/>
    <w:rsid w:val="0012281B"/>
    <w:rsid w:val="00123F15"/>
    <w:rsid w:val="00142512"/>
    <w:rsid w:val="0014347B"/>
    <w:rsid w:val="00144B0F"/>
    <w:rsid w:val="00145ACF"/>
    <w:rsid w:val="00146A47"/>
    <w:rsid w:val="00162947"/>
    <w:rsid w:val="001640CA"/>
    <w:rsid w:val="00167014"/>
    <w:rsid w:val="00172C37"/>
    <w:rsid w:val="00183E38"/>
    <w:rsid w:val="001852BB"/>
    <w:rsid w:val="001915F7"/>
    <w:rsid w:val="001954A1"/>
    <w:rsid w:val="001976B7"/>
    <w:rsid w:val="00197873"/>
    <w:rsid w:val="001B489C"/>
    <w:rsid w:val="001B4CB2"/>
    <w:rsid w:val="001B6D3F"/>
    <w:rsid w:val="001B7BCE"/>
    <w:rsid w:val="001C3085"/>
    <w:rsid w:val="001C42BF"/>
    <w:rsid w:val="001C4F0F"/>
    <w:rsid w:val="001C5C65"/>
    <w:rsid w:val="001C6098"/>
    <w:rsid w:val="001D0BCF"/>
    <w:rsid w:val="001D118D"/>
    <w:rsid w:val="001F626B"/>
    <w:rsid w:val="001F7E5A"/>
    <w:rsid w:val="00200D3F"/>
    <w:rsid w:val="00206FC3"/>
    <w:rsid w:val="00211ED0"/>
    <w:rsid w:val="00233DA3"/>
    <w:rsid w:val="0023420D"/>
    <w:rsid w:val="002361D5"/>
    <w:rsid w:val="00237991"/>
    <w:rsid w:val="00240ECB"/>
    <w:rsid w:val="0024124B"/>
    <w:rsid w:val="0026059C"/>
    <w:rsid w:val="00262D5F"/>
    <w:rsid w:val="00273122"/>
    <w:rsid w:val="00275657"/>
    <w:rsid w:val="002A3371"/>
    <w:rsid w:val="002A4026"/>
    <w:rsid w:val="002B3A64"/>
    <w:rsid w:val="002C0E53"/>
    <w:rsid w:val="002C49C6"/>
    <w:rsid w:val="002D1B58"/>
    <w:rsid w:val="002D276D"/>
    <w:rsid w:val="002D4422"/>
    <w:rsid w:val="002F1E20"/>
    <w:rsid w:val="002F38D1"/>
    <w:rsid w:val="002F5A20"/>
    <w:rsid w:val="00313ECD"/>
    <w:rsid w:val="003178E6"/>
    <w:rsid w:val="003203F5"/>
    <w:rsid w:val="00320BC7"/>
    <w:rsid w:val="003212D8"/>
    <w:rsid w:val="003249BB"/>
    <w:rsid w:val="00330B4C"/>
    <w:rsid w:val="0034090F"/>
    <w:rsid w:val="0034656D"/>
    <w:rsid w:val="003528B5"/>
    <w:rsid w:val="00355536"/>
    <w:rsid w:val="00365F40"/>
    <w:rsid w:val="00371578"/>
    <w:rsid w:val="003745E7"/>
    <w:rsid w:val="0037744D"/>
    <w:rsid w:val="003861CB"/>
    <w:rsid w:val="00391123"/>
    <w:rsid w:val="003A3900"/>
    <w:rsid w:val="003A7CCC"/>
    <w:rsid w:val="003B0ABD"/>
    <w:rsid w:val="003B6B32"/>
    <w:rsid w:val="003D3DE7"/>
    <w:rsid w:val="003E148C"/>
    <w:rsid w:val="003F1E1A"/>
    <w:rsid w:val="003F6FA3"/>
    <w:rsid w:val="004011F3"/>
    <w:rsid w:val="00413A58"/>
    <w:rsid w:val="00421944"/>
    <w:rsid w:val="00437297"/>
    <w:rsid w:val="00440CD7"/>
    <w:rsid w:val="00461DC3"/>
    <w:rsid w:val="004627BD"/>
    <w:rsid w:val="00463F15"/>
    <w:rsid w:val="0046766E"/>
    <w:rsid w:val="00472C5C"/>
    <w:rsid w:val="0047365F"/>
    <w:rsid w:val="004804ED"/>
    <w:rsid w:val="00480914"/>
    <w:rsid w:val="0049632B"/>
    <w:rsid w:val="004A2886"/>
    <w:rsid w:val="004B034B"/>
    <w:rsid w:val="004B3A33"/>
    <w:rsid w:val="004B51F0"/>
    <w:rsid w:val="004B56B7"/>
    <w:rsid w:val="004B6C72"/>
    <w:rsid w:val="004D4B2E"/>
    <w:rsid w:val="004E0015"/>
    <w:rsid w:val="004E0EAF"/>
    <w:rsid w:val="004E22B6"/>
    <w:rsid w:val="004F2B6D"/>
    <w:rsid w:val="004F3895"/>
    <w:rsid w:val="004F79BA"/>
    <w:rsid w:val="00503BCF"/>
    <w:rsid w:val="005133CC"/>
    <w:rsid w:val="0051435E"/>
    <w:rsid w:val="005260FB"/>
    <w:rsid w:val="00530269"/>
    <w:rsid w:val="00532641"/>
    <w:rsid w:val="00532B79"/>
    <w:rsid w:val="00540AA0"/>
    <w:rsid w:val="00547A55"/>
    <w:rsid w:val="00564AA8"/>
    <w:rsid w:val="00577CFF"/>
    <w:rsid w:val="00584F6D"/>
    <w:rsid w:val="005976F1"/>
    <w:rsid w:val="005A464B"/>
    <w:rsid w:val="005A677D"/>
    <w:rsid w:val="005B41E1"/>
    <w:rsid w:val="005C0145"/>
    <w:rsid w:val="005C19EB"/>
    <w:rsid w:val="005C5855"/>
    <w:rsid w:val="005E14C0"/>
    <w:rsid w:val="005F20C6"/>
    <w:rsid w:val="005F38C5"/>
    <w:rsid w:val="00602545"/>
    <w:rsid w:val="00604053"/>
    <w:rsid w:val="00613EA5"/>
    <w:rsid w:val="0061497C"/>
    <w:rsid w:val="006168FC"/>
    <w:rsid w:val="0062072C"/>
    <w:rsid w:val="00622DC2"/>
    <w:rsid w:val="00650171"/>
    <w:rsid w:val="0066310A"/>
    <w:rsid w:val="0068123D"/>
    <w:rsid w:val="00682BA7"/>
    <w:rsid w:val="006908ED"/>
    <w:rsid w:val="00692EC9"/>
    <w:rsid w:val="006A17F2"/>
    <w:rsid w:val="006A57C2"/>
    <w:rsid w:val="006B06EF"/>
    <w:rsid w:val="006B44F3"/>
    <w:rsid w:val="006C782E"/>
    <w:rsid w:val="006E3584"/>
    <w:rsid w:val="006E6BA9"/>
    <w:rsid w:val="006F4412"/>
    <w:rsid w:val="00710482"/>
    <w:rsid w:val="0071754D"/>
    <w:rsid w:val="007231F1"/>
    <w:rsid w:val="00724000"/>
    <w:rsid w:val="00726C3B"/>
    <w:rsid w:val="00727887"/>
    <w:rsid w:val="00731E9E"/>
    <w:rsid w:val="00734C5D"/>
    <w:rsid w:val="007365FE"/>
    <w:rsid w:val="007374CE"/>
    <w:rsid w:val="00740BAB"/>
    <w:rsid w:val="00743EE2"/>
    <w:rsid w:val="00751B0B"/>
    <w:rsid w:val="00753731"/>
    <w:rsid w:val="007573CF"/>
    <w:rsid w:val="00757D1C"/>
    <w:rsid w:val="00757DE4"/>
    <w:rsid w:val="007625D8"/>
    <w:rsid w:val="00766E36"/>
    <w:rsid w:val="007672E5"/>
    <w:rsid w:val="0077289A"/>
    <w:rsid w:val="007754F2"/>
    <w:rsid w:val="00776B6D"/>
    <w:rsid w:val="00786FBB"/>
    <w:rsid w:val="0079088E"/>
    <w:rsid w:val="00794485"/>
    <w:rsid w:val="007A04AE"/>
    <w:rsid w:val="007A514A"/>
    <w:rsid w:val="007C239D"/>
    <w:rsid w:val="007D1529"/>
    <w:rsid w:val="007E0075"/>
    <w:rsid w:val="007F42F1"/>
    <w:rsid w:val="007F5075"/>
    <w:rsid w:val="007F6C0B"/>
    <w:rsid w:val="00804881"/>
    <w:rsid w:val="00811168"/>
    <w:rsid w:val="0081254D"/>
    <w:rsid w:val="00817325"/>
    <w:rsid w:val="008243FC"/>
    <w:rsid w:val="00830447"/>
    <w:rsid w:val="00831925"/>
    <w:rsid w:val="008431E0"/>
    <w:rsid w:val="00843580"/>
    <w:rsid w:val="00844F52"/>
    <w:rsid w:val="00852B49"/>
    <w:rsid w:val="00852E4B"/>
    <w:rsid w:val="0085549A"/>
    <w:rsid w:val="00866CB6"/>
    <w:rsid w:val="008729A8"/>
    <w:rsid w:val="00875BB1"/>
    <w:rsid w:val="00892328"/>
    <w:rsid w:val="008932A1"/>
    <w:rsid w:val="00896A5C"/>
    <w:rsid w:val="00897EBB"/>
    <w:rsid w:val="008B3606"/>
    <w:rsid w:val="008B5C8A"/>
    <w:rsid w:val="008B6C2F"/>
    <w:rsid w:val="008C21D6"/>
    <w:rsid w:val="008C36FC"/>
    <w:rsid w:val="008C7F21"/>
    <w:rsid w:val="008D1B83"/>
    <w:rsid w:val="008D3580"/>
    <w:rsid w:val="008E5360"/>
    <w:rsid w:val="008F1236"/>
    <w:rsid w:val="00902104"/>
    <w:rsid w:val="00902460"/>
    <w:rsid w:val="00904E7F"/>
    <w:rsid w:val="00905068"/>
    <w:rsid w:val="00911B2A"/>
    <w:rsid w:val="00912DE4"/>
    <w:rsid w:val="00916A21"/>
    <w:rsid w:val="00920234"/>
    <w:rsid w:val="00922397"/>
    <w:rsid w:val="00922786"/>
    <w:rsid w:val="009330DE"/>
    <w:rsid w:val="00951036"/>
    <w:rsid w:val="009603DC"/>
    <w:rsid w:val="0096522D"/>
    <w:rsid w:val="00970F01"/>
    <w:rsid w:val="009857C2"/>
    <w:rsid w:val="00987097"/>
    <w:rsid w:val="00995D09"/>
    <w:rsid w:val="0099653B"/>
    <w:rsid w:val="009B4CCD"/>
    <w:rsid w:val="009C5622"/>
    <w:rsid w:val="009C6FAA"/>
    <w:rsid w:val="009C717D"/>
    <w:rsid w:val="009C7592"/>
    <w:rsid w:val="009D3D02"/>
    <w:rsid w:val="009E0A00"/>
    <w:rsid w:val="009E0C56"/>
    <w:rsid w:val="009E5375"/>
    <w:rsid w:val="009E57DF"/>
    <w:rsid w:val="009F52DD"/>
    <w:rsid w:val="00A0679B"/>
    <w:rsid w:val="00A10038"/>
    <w:rsid w:val="00A1615D"/>
    <w:rsid w:val="00A24FDA"/>
    <w:rsid w:val="00A3024B"/>
    <w:rsid w:val="00A46746"/>
    <w:rsid w:val="00A50D9C"/>
    <w:rsid w:val="00A57C54"/>
    <w:rsid w:val="00A61EE2"/>
    <w:rsid w:val="00A61F77"/>
    <w:rsid w:val="00A633DC"/>
    <w:rsid w:val="00A710B1"/>
    <w:rsid w:val="00A73B73"/>
    <w:rsid w:val="00A907CC"/>
    <w:rsid w:val="00A9222B"/>
    <w:rsid w:val="00AD424D"/>
    <w:rsid w:val="00AF26D6"/>
    <w:rsid w:val="00AF28CD"/>
    <w:rsid w:val="00AF6376"/>
    <w:rsid w:val="00AF78C3"/>
    <w:rsid w:val="00B11F44"/>
    <w:rsid w:val="00B13EBD"/>
    <w:rsid w:val="00B17B46"/>
    <w:rsid w:val="00B2630C"/>
    <w:rsid w:val="00B37F1E"/>
    <w:rsid w:val="00B41D0E"/>
    <w:rsid w:val="00B46D2B"/>
    <w:rsid w:val="00B524FE"/>
    <w:rsid w:val="00B56008"/>
    <w:rsid w:val="00B57E0A"/>
    <w:rsid w:val="00B7357C"/>
    <w:rsid w:val="00B8272A"/>
    <w:rsid w:val="00B85BC9"/>
    <w:rsid w:val="00BA04D7"/>
    <w:rsid w:val="00BA3494"/>
    <w:rsid w:val="00BB14AD"/>
    <w:rsid w:val="00BB3D2D"/>
    <w:rsid w:val="00BB5BAE"/>
    <w:rsid w:val="00BC014C"/>
    <w:rsid w:val="00BC0A64"/>
    <w:rsid w:val="00BE7D2D"/>
    <w:rsid w:val="00BF7BCF"/>
    <w:rsid w:val="00C1424A"/>
    <w:rsid w:val="00C20C23"/>
    <w:rsid w:val="00C30839"/>
    <w:rsid w:val="00C33B04"/>
    <w:rsid w:val="00C52D23"/>
    <w:rsid w:val="00C54D3E"/>
    <w:rsid w:val="00C63F16"/>
    <w:rsid w:val="00C65A57"/>
    <w:rsid w:val="00C7176E"/>
    <w:rsid w:val="00C74355"/>
    <w:rsid w:val="00C955D4"/>
    <w:rsid w:val="00C96A0E"/>
    <w:rsid w:val="00CA626A"/>
    <w:rsid w:val="00CB0D42"/>
    <w:rsid w:val="00CB6488"/>
    <w:rsid w:val="00CB7AB3"/>
    <w:rsid w:val="00CE6FAD"/>
    <w:rsid w:val="00CE77E1"/>
    <w:rsid w:val="00CF75F3"/>
    <w:rsid w:val="00D02E7E"/>
    <w:rsid w:val="00D059F7"/>
    <w:rsid w:val="00D06D9B"/>
    <w:rsid w:val="00D2090C"/>
    <w:rsid w:val="00D22D4A"/>
    <w:rsid w:val="00D3628C"/>
    <w:rsid w:val="00D36698"/>
    <w:rsid w:val="00D44D3F"/>
    <w:rsid w:val="00D506CA"/>
    <w:rsid w:val="00D60BB7"/>
    <w:rsid w:val="00D67971"/>
    <w:rsid w:val="00D70296"/>
    <w:rsid w:val="00D95C0D"/>
    <w:rsid w:val="00D96763"/>
    <w:rsid w:val="00DA5C1D"/>
    <w:rsid w:val="00DB0903"/>
    <w:rsid w:val="00DB2CCF"/>
    <w:rsid w:val="00DB6D95"/>
    <w:rsid w:val="00DB7405"/>
    <w:rsid w:val="00DC6755"/>
    <w:rsid w:val="00E14B83"/>
    <w:rsid w:val="00E15781"/>
    <w:rsid w:val="00E22046"/>
    <w:rsid w:val="00E24476"/>
    <w:rsid w:val="00E40C3B"/>
    <w:rsid w:val="00E44CDD"/>
    <w:rsid w:val="00E56E5C"/>
    <w:rsid w:val="00E576B0"/>
    <w:rsid w:val="00E61EEA"/>
    <w:rsid w:val="00E745FA"/>
    <w:rsid w:val="00E80F84"/>
    <w:rsid w:val="00E83F49"/>
    <w:rsid w:val="00E86852"/>
    <w:rsid w:val="00EA25F3"/>
    <w:rsid w:val="00EA29D8"/>
    <w:rsid w:val="00EA7316"/>
    <w:rsid w:val="00EA7B6A"/>
    <w:rsid w:val="00EB2E85"/>
    <w:rsid w:val="00EB3CDF"/>
    <w:rsid w:val="00EC0583"/>
    <w:rsid w:val="00EC1479"/>
    <w:rsid w:val="00EC2128"/>
    <w:rsid w:val="00ED342B"/>
    <w:rsid w:val="00EE55EC"/>
    <w:rsid w:val="00EF5CF2"/>
    <w:rsid w:val="00EF60F1"/>
    <w:rsid w:val="00EF671D"/>
    <w:rsid w:val="00F0102B"/>
    <w:rsid w:val="00F03585"/>
    <w:rsid w:val="00F07A92"/>
    <w:rsid w:val="00F11618"/>
    <w:rsid w:val="00F2719B"/>
    <w:rsid w:val="00F31453"/>
    <w:rsid w:val="00F3449F"/>
    <w:rsid w:val="00F5051B"/>
    <w:rsid w:val="00F57E83"/>
    <w:rsid w:val="00F6213D"/>
    <w:rsid w:val="00F62DCF"/>
    <w:rsid w:val="00F6350A"/>
    <w:rsid w:val="00F66A7E"/>
    <w:rsid w:val="00F67DC5"/>
    <w:rsid w:val="00F72849"/>
    <w:rsid w:val="00F72DFF"/>
    <w:rsid w:val="00F76333"/>
    <w:rsid w:val="00F80788"/>
    <w:rsid w:val="00FA2008"/>
    <w:rsid w:val="00FA4F0E"/>
    <w:rsid w:val="00FB76AC"/>
    <w:rsid w:val="00FC1DFB"/>
    <w:rsid w:val="00FE7980"/>
    <w:rsid w:val="00FF00F2"/>
    <w:rsid w:val="00FF36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93D126"/>
  <w15:chartTrackingRefBased/>
  <w15:docId w15:val="{CEF72A19-9354-4F9F-8B19-9DF6A3B47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362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3628C"/>
    <w:pPr>
      <w:tabs>
        <w:tab w:val="center" w:pos="4680"/>
        <w:tab w:val="right" w:pos="9360"/>
      </w:tabs>
      <w:spacing w:after="0" w:line="240" w:lineRule="auto"/>
    </w:pPr>
    <w:rPr>
      <w:rFonts w:ascii="Times New Roman" w:eastAsia="Calibri" w:hAnsi="Times New Roman" w:cs="Times New Roman"/>
      <w:lang w:val="en-ZA"/>
    </w:rPr>
  </w:style>
  <w:style w:type="character" w:customStyle="1" w:styleId="HeaderChar">
    <w:name w:val="Header Char"/>
    <w:basedOn w:val="DefaultParagraphFont"/>
    <w:link w:val="Header"/>
    <w:uiPriority w:val="99"/>
    <w:rsid w:val="00D3628C"/>
    <w:rPr>
      <w:rFonts w:ascii="Times New Roman" w:eastAsia="Calibri" w:hAnsi="Times New Roman" w:cs="Times New Roman"/>
      <w:lang w:val="en-ZA"/>
    </w:rPr>
  </w:style>
  <w:style w:type="paragraph" w:styleId="Footer">
    <w:name w:val="footer"/>
    <w:basedOn w:val="Normal"/>
    <w:link w:val="FooterChar"/>
    <w:uiPriority w:val="99"/>
    <w:unhideWhenUsed/>
    <w:rsid w:val="00D3628C"/>
    <w:pPr>
      <w:tabs>
        <w:tab w:val="center" w:pos="4680"/>
        <w:tab w:val="right" w:pos="9360"/>
      </w:tabs>
      <w:spacing w:after="0" w:line="240" w:lineRule="auto"/>
    </w:pPr>
    <w:rPr>
      <w:rFonts w:ascii="Times New Roman" w:eastAsia="Calibri" w:hAnsi="Times New Roman" w:cs="Times New Roman"/>
      <w:lang w:val="en-ZA"/>
    </w:rPr>
  </w:style>
  <w:style w:type="character" w:customStyle="1" w:styleId="FooterChar">
    <w:name w:val="Footer Char"/>
    <w:basedOn w:val="DefaultParagraphFont"/>
    <w:link w:val="Footer"/>
    <w:uiPriority w:val="99"/>
    <w:rsid w:val="00D3628C"/>
    <w:rPr>
      <w:rFonts w:ascii="Times New Roman" w:eastAsia="Calibri" w:hAnsi="Times New Roman" w:cs="Times New Roman"/>
      <w:lang w:val="en-ZA"/>
    </w:rPr>
  </w:style>
  <w:style w:type="paragraph" w:styleId="ListParagraph">
    <w:name w:val="List Paragraph"/>
    <w:aliases w:val="List Paragraph1,List Paragraph (numbered (a)),Lapis Bulleted List,Dot pt,F5 List Paragraph,No Spacing1,List Paragraph Char Char Char,Indicator Text,Numbered Para 1,Bullet 1,List Paragraph12,Bullet Points,MAIN CONTENT,L,123 List Paragraph"/>
    <w:basedOn w:val="Normal"/>
    <w:link w:val="ListParagraphChar"/>
    <w:qFormat/>
    <w:rsid w:val="005C5855"/>
    <w:pPr>
      <w:ind w:left="720"/>
      <w:contextualSpacing/>
    </w:pPr>
    <w:rPr>
      <w:lang w:val="en-CA"/>
    </w:rPr>
  </w:style>
  <w:style w:type="character" w:customStyle="1" w:styleId="ListParagraphChar">
    <w:name w:val="List Paragraph Char"/>
    <w:aliases w:val="List Paragraph1 Char,List Paragraph (numbered (a)) Char,Lapis Bulleted List Char,Dot pt Char,F5 List Paragraph Char,No Spacing1 Char,List Paragraph Char Char Char Char,Indicator Text Char,Numbered Para 1 Char,Bullet 1 Char,L Char"/>
    <w:link w:val="ListParagraph"/>
    <w:qFormat/>
    <w:rsid w:val="005C5855"/>
    <w:rPr>
      <w:lang w:val="en-CA"/>
    </w:rPr>
  </w:style>
  <w:style w:type="paragraph" w:styleId="NoSpacing">
    <w:name w:val="No Spacing"/>
    <w:uiPriority w:val="1"/>
    <w:qFormat/>
    <w:rsid w:val="00613EA5"/>
    <w:pPr>
      <w:spacing w:after="0" w:line="240" w:lineRule="auto"/>
    </w:pPr>
  </w:style>
  <w:style w:type="character" w:styleId="Hyperlink">
    <w:name w:val="Hyperlink"/>
    <w:basedOn w:val="DefaultParagraphFont"/>
    <w:uiPriority w:val="99"/>
    <w:unhideWhenUsed/>
    <w:rsid w:val="000621F2"/>
    <w:rPr>
      <w:color w:val="0563C1" w:themeColor="hyperlink"/>
      <w:u w:val="single"/>
    </w:rPr>
  </w:style>
  <w:style w:type="paragraph" w:styleId="FootnoteText">
    <w:name w:val="footnote text"/>
    <w:aliases w:val="LM Footnote,LM Note de bas de page,Note de bas de page LM,LM footnote,single space,Footnote Text LM,Footnote Text Char Char,Footnote Text Char Char Char,LM fo...,Footnote Text Char Char Char Char,testo pié di pagina,testo pié di pagina Ch"/>
    <w:basedOn w:val="Normal"/>
    <w:link w:val="FootnoteTextChar"/>
    <w:uiPriority w:val="99"/>
    <w:unhideWhenUsed/>
    <w:qFormat/>
    <w:rsid w:val="000E025C"/>
    <w:pPr>
      <w:widowControl w:val="0"/>
      <w:spacing w:after="0" w:line="240" w:lineRule="auto"/>
    </w:pPr>
    <w:rPr>
      <w:sz w:val="20"/>
      <w:szCs w:val="20"/>
    </w:rPr>
  </w:style>
  <w:style w:type="character" w:customStyle="1" w:styleId="FootnoteTextChar">
    <w:name w:val="Footnote Text Char"/>
    <w:aliases w:val="LM Footnote Char,LM Note de bas de page Char,Note de bas de page LM Char,LM footnote Char,single space Char,Footnote Text LM Char,Footnote Text Char Char Char1,Footnote Text Char Char Char Char1,LM fo... Char,testo pié di pagina Char"/>
    <w:basedOn w:val="DefaultParagraphFont"/>
    <w:link w:val="FootnoteText"/>
    <w:uiPriority w:val="99"/>
    <w:rsid w:val="000E025C"/>
    <w:rPr>
      <w:sz w:val="20"/>
      <w:szCs w:val="20"/>
    </w:rPr>
  </w:style>
  <w:style w:type="character" w:styleId="FootnoteReference">
    <w:name w:val="footnote reference"/>
    <w:aliases w:val="Footnotes refss,Footnote Reference1,ftref,16 Point,Superscript 6 Point,Superscript 6 Point + 11 pt, BVI fnr,Ref,de nota al pie,note bp,4_G,Footnote Ref,Footnote Refernece,Footnote number,Знак сноски-FN,Знак сноски 1,Odwołanie przypis"/>
    <w:basedOn w:val="DefaultParagraphFont"/>
    <w:uiPriority w:val="99"/>
    <w:unhideWhenUsed/>
    <w:rsid w:val="000E025C"/>
    <w:rPr>
      <w:vertAlign w:val="superscript"/>
    </w:rPr>
  </w:style>
  <w:style w:type="paragraph" w:styleId="BodyText">
    <w:name w:val="Body Text"/>
    <w:basedOn w:val="Normal"/>
    <w:link w:val="BodyTextChar"/>
    <w:uiPriority w:val="99"/>
    <w:unhideWhenUsed/>
    <w:rsid w:val="00F2719B"/>
    <w:pPr>
      <w:spacing w:after="120"/>
    </w:pPr>
  </w:style>
  <w:style w:type="character" w:customStyle="1" w:styleId="BodyTextChar">
    <w:name w:val="Body Text Char"/>
    <w:basedOn w:val="DefaultParagraphFont"/>
    <w:link w:val="BodyText"/>
    <w:uiPriority w:val="99"/>
    <w:rsid w:val="00F2719B"/>
  </w:style>
  <w:style w:type="paragraph" w:styleId="Revision">
    <w:name w:val="Revision"/>
    <w:hidden/>
    <w:uiPriority w:val="99"/>
    <w:semiHidden/>
    <w:rsid w:val="001C4F0F"/>
    <w:pPr>
      <w:spacing w:after="0" w:line="240" w:lineRule="auto"/>
    </w:pPr>
  </w:style>
  <w:style w:type="character" w:styleId="CommentReference">
    <w:name w:val="annotation reference"/>
    <w:basedOn w:val="DefaultParagraphFont"/>
    <w:uiPriority w:val="99"/>
    <w:semiHidden/>
    <w:unhideWhenUsed/>
    <w:rsid w:val="00B7357C"/>
    <w:rPr>
      <w:sz w:val="16"/>
      <w:szCs w:val="16"/>
    </w:rPr>
  </w:style>
  <w:style w:type="paragraph" w:styleId="CommentText">
    <w:name w:val="annotation text"/>
    <w:basedOn w:val="Normal"/>
    <w:link w:val="CommentTextChar"/>
    <w:uiPriority w:val="99"/>
    <w:semiHidden/>
    <w:unhideWhenUsed/>
    <w:rsid w:val="00B7357C"/>
    <w:pPr>
      <w:spacing w:line="240" w:lineRule="auto"/>
    </w:pPr>
    <w:rPr>
      <w:sz w:val="20"/>
      <w:szCs w:val="20"/>
    </w:rPr>
  </w:style>
  <w:style w:type="character" w:customStyle="1" w:styleId="CommentTextChar">
    <w:name w:val="Comment Text Char"/>
    <w:basedOn w:val="DefaultParagraphFont"/>
    <w:link w:val="CommentText"/>
    <w:uiPriority w:val="99"/>
    <w:semiHidden/>
    <w:rsid w:val="00B7357C"/>
    <w:rPr>
      <w:sz w:val="20"/>
      <w:szCs w:val="20"/>
    </w:rPr>
  </w:style>
  <w:style w:type="paragraph" w:styleId="CommentSubject">
    <w:name w:val="annotation subject"/>
    <w:basedOn w:val="CommentText"/>
    <w:next w:val="CommentText"/>
    <w:link w:val="CommentSubjectChar"/>
    <w:uiPriority w:val="99"/>
    <w:semiHidden/>
    <w:unhideWhenUsed/>
    <w:rsid w:val="00B7357C"/>
    <w:rPr>
      <w:b/>
      <w:bCs/>
    </w:rPr>
  </w:style>
  <w:style w:type="character" w:customStyle="1" w:styleId="CommentSubjectChar">
    <w:name w:val="Comment Subject Char"/>
    <w:basedOn w:val="CommentTextChar"/>
    <w:link w:val="CommentSubject"/>
    <w:uiPriority w:val="99"/>
    <w:semiHidden/>
    <w:rsid w:val="00B7357C"/>
    <w:rPr>
      <w:b/>
      <w:bCs/>
      <w:sz w:val="20"/>
      <w:szCs w:val="20"/>
    </w:rPr>
  </w:style>
  <w:style w:type="paragraph" w:styleId="BalloonText">
    <w:name w:val="Balloon Text"/>
    <w:basedOn w:val="Normal"/>
    <w:link w:val="BalloonTextChar"/>
    <w:uiPriority w:val="99"/>
    <w:semiHidden/>
    <w:unhideWhenUsed/>
    <w:rsid w:val="00B735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357C"/>
    <w:rPr>
      <w:rFonts w:ascii="Segoe UI" w:hAnsi="Segoe UI" w:cs="Segoe UI"/>
      <w:sz w:val="18"/>
      <w:szCs w:val="18"/>
    </w:rPr>
  </w:style>
  <w:style w:type="table" w:customStyle="1" w:styleId="TableGrid0">
    <w:name w:val="TableGrid"/>
    <w:rsid w:val="007573CF"/>
    <w:pPr>
      <w:spacing w:after="0" w:line="240" w:lineRule="auto"/>
    </w:pPr>
    <w:rPr>
      <w:rFonts w:eastAsiaTheme="minorEastAsia"/>
    </w:rPr>
    <w:tblPr>
      <w:tblCellMar>
        <w:top w:w="0" w:type="dxa"/>
        <w:left w:w="0" w:type="dxa"/>
        <w:bottom w:w="0" w:type="dxa"/>
        <w:right w:w="0" w:type="dxa"/>
      </w:tblCellMar>
    </w:tblPr>
  </w:style>
  <w:style w:type="paragraph" w:customStyle="1" w:styleId="TableParagraph">
    <w:name w:val="Table Paragraph"/>
    <w:basedOn w:val="Normal"/>
    <w:uiPriority w:val="1"/>
    <w:qFormat/>
    <w:rsid w:val="004F2B6D"/>
    <w:pPr>
      <w:widowControl w:val="0"/>
      <w:autoSpaceDE w:val="0"/>
      <w:autoSpaceDN w:val="0"/>
      <w:spacing w:after="0"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ekmsliberia.info"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emansion.gov.lr"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gi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www.epa.gov.l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2727</Words>
  <Characters>15548</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18239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Sali</dc:creator>
  <cp:keywords/>
  <dc:description/>
  <cp:lastModifiedBy>Microsoft Office User</cp:lastModifiedBy>
  <cp:revision>2</cp:revision>
  <dcterms:created xsi:type="dcterms:W3CDTF">2025-08-03T20:58:00Z</dcterms:created>
  <dcterms:modified xsi:type="dcterms:W3CDTF">2025-08-03T20:58:00Z</dcterms:modified>
</cp:coreProperties>
</file>