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8C" w:rsidRPr="000E0EB0" w:rsidRDefault="000E0EB0" w:rsidP="000E0EB0">
      <w:pPr>
        <w:spacing w:after="0" w:line="240" w:lineRule="auto"/>
        <w:rPr>
          <w:rFonts w:ascii="Times New Roman" w:eastAsia="Times New Roman" w:hAnsi="Times New Roman" w:cs="Times New Roman"/>
          <w:b/>
          <w:bCs/>
          <w:noProof/>
          <w:color w:val="008000"/>
          <w:sz w:val="28"/>
          <w:szCs w:val="28"/>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61312" behindDoc="1" locked="0" layoutInCell="1" allowOverlap="1" wp14:anchorId="4158ED77" wp14:editId="0B9ACBF8">
            <wp:simplePos x="0" y="0"/>
            <wp:positionH relativeFrom="column">
              <wp:posOffset>-704850</wp:posOffset>
            </wp:positionH>
            <wp:positionV relativeFrom="paragraph">
              <wp:posOffset>-704850</wp:posOffset>
            </wp:positionV>
            <wp:extent cx="1040130" cy="987425"/>
            <wp:effectExtent l="0" t="0" r="7620" b="3175"/>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13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
          <w:bCs/>
          <w:noProof/>
          <w:color w:val="008000"/>
          <w:sz w:val="28"/>
          <w:szCs w:val="28"/>
        </w:rPr>
        <w:drawing>
          <wp:anchor distT="0" distB="0" distL="114300" distR="114300" simplePos="0" relativeHeight="251660288" behindDoc="0" locked="0" layoutInCell="1" allowOverlap="1" wp14:anchorId="1BD6FDA4" wp14:editId="21CD487C">
            <wp:simplePos x="0" y="0"/>
            <wp:positionH relativeFrom="column">
              <wp:posOffset>5524500</wp:posOffset>
            </wp:positionH>
            <wp:positionV relativeFrom="paragraph">
              <wp:posOffset>-657225</wp:posOffset>
            </wp:positionV>
            <wp:extent cx="998220" cy="863600"/>
            <wp:effectExtent l="0" t="0" r="0" b="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28C" w:rsidRPr="00D3628C" w:rsidRDefault="00D3628C" w:rsidP="000E0EB0">
      <w:pPr>
        <w:spacing w:after="0" w:line="240"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Calibri" w:hAnsi="Times New Roman" w:cs="Times New Roman"/>
          <w:noProof/>
        </w:rPr>
        <w:drawing>
          <wp:anchor distT="0" distB="0" distL="114300" distR="114300" simplePos="0" relativeHeight="251659264" behindDoc="0" locked="0" layoutInCell="1" allowOverlap="1" wp14:anchorId="269FC78A" wp14:editId="5AB6B214">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28C">
        <w:rPr>
          <w:rFonts w:ascii="Times New Roman" w:eastAsia="Times New Roman" w:hAnsi="Times New Roman" w:cs="Times New Roman"/>
          <w:bCs/>
          <w:color w:val="000000"/>
          <w:spacing w:val="-5"/>
          <w:sz w:val="28"/>
          <w:szCs w:val="28"/>
          <w:lang w:val="en-ZA"/>
        </w:rPr>
        <w:t>REPUBLIC OF LIBERIA</w:t>
      </w:r>
    </w:p>
    <w:p w:rsidR="00D3628C" w:rsidRPr="00D3628C" w:rsidRDefault="00D3628C" w:rsidP="000E0EB0">
      <w:pPr>
        <w:spacing w:after="0" w:line="240" w:lineRule="auto"/>
        <w:jc w:val="center"/>
        <w:rPr>
          <w:rFonts w:ascii="Arial Black" w:eastAsia="Times New Roman" w:hAnsi="Arial Black" w:cs="Times New Roman"/>
          <w:b/>
          <w:bCs/>
          <w:color w:val="000000"/>
          <w:spacing w:val="-5"/>
          <w:sz w:val="28"/>
          <w:szCs w:val="28"/>
          <w:lang w:val="en-ZA"/>
        </w:rPr>
      </w:pPr>
      <w:r w:rsidRPr="00D3628C">
        <w:rPr>
          <w:rFonts w:ascii="Times New Roman" w:eastAsia="Times New Roman" w:hAnsi="Times New Roman" w:cs="Times New Roman"/>
          <w:b/>
          <w:bCs/>
          <w:color w:val="000000"/>
          <w:spacing w:val="-5"/>
          <w:sz w:val="28"/>
          <w:szCs w:val="28"/>
          <w:lang w:val="en-ZA"/>
        </w:rPr>
        <w:t>ENVIRONMENTAL PROTECTION AGENCY</w:t>
      </w:r>
    </w:p>
    <w:p w:rsidR="00D3628C" w:rsidRPr="00D3628C" w:rsidRDefault="00D3628C" w:rsidP="000E0EB0">
      <w:pPr>
        <w:spacing w:after="0" w:line="240" w:lineRule="auto"/>
        <w:jc w:val="center"/>
        <w:rPr>
          <w:rFonts w:ascii="Times New Roman" w:eastAsia="Times New Roman" w:hAnsi="Times New Roman" w:cs="Times New Roman"/>
          <w:color w:val="000000"/>
          <w:spacing w:val="-5"/>
          <w:sz w:val="28"/>
          <w:szCs w:val="28"/>
          <w:lang w:val="en-ZA"/>
        </w:rPr>
      </w:pPr>
      <w:r w:rsidRPr="00D3628C">
        <w:rPr>
          <w:rFonts w:ascii="Times New Roman" w:eastAsia="Times New Roman" w:hAnsi="Times New Roman" w:cs="Times New Roman"/>
          <w:color w:val="000000"/>
          <w:spacing w:val="-5"/>
          <w:sz w:val="28"/>
          <w:szCs w:val="28"/>
          <w:lang w:val="en-ZA"/>
        </w:rPr>
        <w:t>4</w:t>
      </w:r>
      <w:r w:rsidRPr="00D3628C">
        <w:rPr>
          <w:rFonts w:ascii="Times New Roman" w:eastAsia="Times New Roman" w:hAnsi="Times New Roman" w:cs="Times New Roman"/>
          <w:color w:val="000000"/>
          <w:spacing w:val="-5"/>
          <w:sz w:val="28"/>
          <w:szCs w:val="28"/>
          <w:vertAlign w:val="superscript"/>
          <w:lang w:val="en-ZA"/>
        </w:rPr>
        <w:t>th</w:t>
      </w:r>
      <w:r w:rsidRPr="00D3628C">
        <w:rPr>
          <w:rFonts w:ascii="Times New Roman" w:eastAsia="Times New Roman" w:hAnsi="Times New Roman" w:cs="Times New Roman"/>
          <w:color w:val="000000"/>
          <w:spacing w:val="-5"/>
          <w:sz w:val="28"/>
          <w:szCs w:val="28"/>
          <w:lang w:val="en-ZA"/>
        </w:rPr>
        <w:t xml:space="preserve"> Street Sinkor, Tubman Boulevard</w:t>
      </w:r>
    </w:p>
    <w:p w:rsidR="00D3628C" w:rsidRPr="00D3628C" w:rsidRDefault="00D3628C" w:rsidP="000E0EB0">
      <w:pPr>
        <w:spacing w:after="0" w:line="240" w:lineRule="auto"/>
        <w:jc w:val="center"/>
        <w:rPr>
          <w:rFonts w:ascii="Times New Roman" w:eastAsia="Times New Roman" w:hAnsi="Times New Roman" w:cs="Times New Roman"/>
          <w:color w:val="000000"/>
          <w:spacing w:val="-5"/>
          <w:sz w:val="28"/>
          <w:szCs w:val="28"/>
          <w:lang w:val="en-ZA"/>
        </w:rPr>
      </w:pPr>
      <w:r w:rsidRPr="00D3628C">
        <w:rPr>
          <w:rFonts w:ascii="Times New Roman" w:eastAsia="Times New Roman" w:hAnsi="Times New Roman" w:cs="Times New Roman"/>
          <w:color w:val="000000"/>
          <w:spacing w:val="-5"/>
          <w:sz w:val="28"/>
          <w:szCs w:val="28"/>
          <w:lang w:val="en-ZA"/>
        </w:rPr>
        <w:t>1000 Monrovia, 10 Liberia</w:t>
      </w:r>
    </w:p>
    <w:p w:rsidR="00D3628C" w:rsidRPr="00D3628C" w:rsidRDefault="00D3628C" w:rsidP="000E0EB0">
      <w:pPr>
        <w:pBdr>
          <w:bottom w:val="single" w:sz="12" w:space="1" w:color="auto"/>
        </w:pBdr>
        <w:spacing w:after="0" w:line="240"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Times New Roman" w:hAnsi="Times New Roman" w:cs="Times New Roman"/>
          <w:bCs/>
          <w:color w:val="000000"/>
          <w:spacing w:val="-5"/>
          <w:sz w:val="28"/>
          <w:szCs w:val="28"/>
          <w:lang w:val="en-ZA"/>
        </w:rPr>
        <w:t>P.O. Box 4024</w:t>
      </w:r>
    </w:p>
    <w:p w:rsidR="000621F2" w:rsidRPr="00D3628C" w:rsidRDefault="000621F2" w:rsidP="000621F2">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CALL FOR EXPRESSION OF INTEREST </w:t>
      </w:r>
    </w:p>
    <w:p w:rsidR="000621F2" w:rsidRPr="00D3628C" w:rsidRDefault="000621F2" w:rsidP="000621F2">
      <w:pPr>
        <w:spacing w:after="0" w:line="240" w:lineRule="auto"/>
        <w:jc w:val="center"/>
        <w:rPr>
          <w:rFonts w:ascii="Calibri" w:eastAsia="Times New Roman" w:hAnsi="Calibri" w:cs="Calibri"/>
          <w:b/>
          <w:bCs/>
          <w:color w:val="008000"/>
          <w:sz w:val="24"/>
          <w:szCs w:val="24"/>
        </w:rPr>
      </w:pPr>
      <w:r>
        <w:rPr>
          <w:rFonts w:ascii="Times New Roman" w:eastAsia="Times New Roman" w:hAnsi="Times New Roman" w:cs="Times New Roman"/>
          <w:b/>
          <w:bCs/>
          <w:color w:val="000000"/>
          <w:sz w:val="24"/>
          <w:szCs w:val="24"/>
        </w:rPr>
        <w:t>TO PROVIDE CONSULTANCY S</w:t>
      </w:r>
      <w:r w:rsidRPr="00D3628C">
        <w:rPr>
          <w:rFonts w:ascii="Times New Roman" w:eastAsia="Times New Roman" w:hAnsi="Times New Roman" w:cs="Times New Roman"/>
          <w:b/>
          <w:bCs/>
          <w:color w:val="000000"/>
          <w:sz w:val="24"/>
          <w:szCs w:val="24"/>
        </w:rPr>
        <w:t xml:space="preserve">ERVICE </w:t>
      </w:r>
    </w:p>
    <w:p w:rsidR="000621F2" w:rsidRDefault="000621F2" w:rsidP="000621F2">
      <w:pPr>
        <w:jc w:val="center"/>
        <w:rPr>
          <w:rFonts w:ascii="Times New Roman" w:hAnsi="Times New Roman" w:cs="Times New Roman"/>
          <w:b/>
        </w:rPr>
      </w:pPr>
    </w:p>
    <w:p w:rsidR="00FB3BA7" w:rsidRPr="00FB3BA7" w:rsidRDefault="00FB3BA7" w:rsidP="00FB3BA7">
      <w:pPr>
        <w:ind w:left="720"/>
        <w:jc w:val="center"/>
        <w:rPr>
          <w:rFonts w:ascii="Times New Roman" w:hAnsi="Times New Roman" w:cs="Times New Roman"/>
          <w:b/>
          <w:bCs/>
          <w:iCs/>
          <w:sz w:val="24"/>
          <w:szCs w:val="24"/>
        </w:rPr>
      </w:pPr>
      <w:r w:rsidRPr="00FB3BA7">
        <w:rPr>
          <w:rFonts w:ascii="Times New Roman" w:hAnsi="Times New Roman" w:cs="Times New Roman"/>
          <w:b/>
          <w:sz w:val="24"/>
          <w:szCs w:val="24"/>
        </w:rPr>
        <w:t>CONSULTANCY SERVICE TO</w:t>
      </w:r>
      <w:r w:rsidRPr="00FB3BA7">
        <w:rPr>
          <w:rFonts w:eastAsia="Times New Roman"/>
          <w:sz w:val="24"/>
          <w:szCs w:val="24"/>
        </w:rPr>
        <w:t xml:space="preserve"> </w:t>
      </w:r>
      <w:r w:rsidR="000E0EB0">
        <w:rPr>
          <w:rFonts w:ascii="Times New Roman" w:hAnsi="Times New Roman" w:cs="Times New Roman"/>
          <w:b/>
          <w:sz w:val="24"/>
          <w:szCs w:val="24"/>
        </w:rPr>
        <w:t xml:space="preserve">DEVELOP </w:t>
      </w:r>
      <w:r w:rsidRPr="00FB3BA7">
        <w:rPr>
          <w:rFonts w:ascii="Times New Roman" w:hAnsi="Times New Roman" w:cs="Times New Roman"/>
          <w:b/>
          <w:sz w:val="24"/>
          <w:szCs w:val="24"/>
        </w:rPr>
        <w:t xml:space="preserve">A NATIONAL FIRE PREPAREDNESS AND RESPONSE PLAN </w:t>
      </w:r>
    </w:p>
    <w:p w:rsidR="00471752" w:rsidRPr="00D3628C" w:rsidRDefault="000621F2" w:rsidP="008028CD">
      <w:pPr>
        <w:ind w:left="720"/>
        <w:jc w:val="center"/>
        <w:rPr>
          <w:rFonts w:ascii="Times New Roman" w:hAnsi="Times New Roman" w:cs="Times New Roman"/>
          <w:b/>
          <w:sz w:val="24"/>
          <w:szCs w:val="24"/>
        </w:rPr>
      </w:pPr>
      <w:r w:rsidRPr="00471752">
        <w:rPr>
          <w:rFonts w:ascii="Times New Roman" w:hAnsi="Times New Roman" w:cs="Times New Roman"/>
          <w:b/>
          <w:sz w:val="24"/>
          <w:szCs w:val="24"/>
        </w:rPr>
        <w:t xml:space="preserve"> </w:t>
      </w:r>
    </w:p>
    <w:p w:rsidR="000621F2" w:rsidRPr="00D3628C" w:rsidRDefault="000621F2" w:rsidP="000621F2">
      <w:pPr>
        <w:spacing w:after="0" w:line="240" w:lineRule="auto"/>
        <w:jc w:val="center"/>
        <w:rPr>
          <w:rFonts w:ascii="Times New Roman" w:eastAsia="Calibri" w:hAnsi="Times New Roman" w:cs="Times New Roman"/>
          <w:b/>
          <w:sz w:val="24"/>
          <w:szCs w:val="24"/>
        </w:rPr>
      </w:pPr>
      <w:r w:rsidRPr="00D3628C">
        <w:rPr>
          <w:rFonts w:ascii="Times New Roman" w:eastAsia="Calibri" w:hAnsi="Times New Roman" w:cs="Times New Roman"/>
          <w:b/>
          <w:sz w:val="24"/>
          <w:szCs w:val="24"/>
        </w:rPr>
        <w:t xml:space="preserve">TERMS OF REFERENCE FOR </w:t>
      </w:r>
      <w:r w:rsidRPr="00D3628C">
        <w:rPr>
          <w:rFonts w:ascii="Times New Roman" w:eastAsia="Calibri" w:hAnsi="Times New Roman" w:cs="Times New Roman"/>
          <w:b/>
          <w:color w:val="000000" w:themeColor="text1"/>
          <w:sz w:val="24"/>
          <w:szCs w:val="24"/>
        </w:rPr>
        <w:t>NATIONAL CONSULTANT</w:t>
      </w:r>
    </w:p>
    <w:p w:rsidR="000621F2" w:rsidRPr="00F7044E" w:rsidRDefault="000621F2" w:rsidP="000621F2">
      <w:pPr>
        <w:spacing w:after="0" w:line="240" w:lineRule="auto"/>
        <w:rPr>
          <w:rFonts w:ascii="Times New Roman" w:eastAsia="Times New Roman" w:hAnsi="Times New Roman" w:cs="Times New Roman"/>
          <w:sz w:val="24"/>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700"/>
        <w:gridCol w:w="2610"/>
        <w:gridCol w:w="3322"/>
        <w:gridCol w:w="1898"/>
      </w:tblGrid>
      <w:tr w:rsidR="000621F2" w:rsidRPr="00FB3BA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sz w:val="24"/>
                <w:szCs w:val="24"/>
              </w:rPr>
              <w:t xml:space="preserve">National Consultant </w:t>
            </w:r>
          </w:p>
        </w:tc>
      </w:tr>
      <w:tr w:rsidR="000621F2" w:rsidRPr="00FB3BA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ind w:right="-69"/>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color w:val="000000"/>
                <w:sz w:val="24"/>
                <w:szCs w:val="24"/>
              </w:rPr>
              <w:t>Environmental Protection Agency/EPA</w:t>
            </w:r>
          </w:p>
        </w:tc>
      </w:tr>
      <w:tr w:rsidR="000621F2" w:rsidRPr="00FB3BA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Programme/Project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sz w:val="24"/>
                <w:szCs w:val="24"/>
              </w:rPr>
              <w:t>UNDP Energy &amp; Environment Program/Country Program Support</w:t>
            </w:r>
          </w:p>
        </w:tc>
      </w:tr>
      <w:tr w:rsidR="000621F2" w:rsidRPr="00FB3BA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rsidR="000621F2" w:rsidRPr="00FB3BA7" w:rsidRDefault="000621F2" w:rsidP="00AF728C">
            <w:pPr>
              <w:spacing w:after="0" w:line="240" w:lineRule="auto"/>
              <w:jc w:val="both"/>
              <w:rPr>
                <w:rFonts w:ascii="Times New Roman" w:eastAsia="Times New Roman" w:hAnsi="Times New Roman" w:cs="Times New Roman"/>
                <w:b/>
                <w:bCs/>
                <w:color w:val="000000"/>
                <w:sz w:val="24"/>
                <w:szCs w:val="24"/>
              </w:rPr>
            </w:pPr>
            <w:r w:rsidRPr="00FB3BA7">
              <w:rPr>
                <w:rFonts w:ascii="Times New Roman" w:hAnsi="Times New Roman" w:cs="Times New Roman"/>
                <w:b/>
                <w:sz w:val="24"/>
                <w:szCs w:val="24"/>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rsidR="000621F2" w:rsidRPr="00FB3BA7" w:rsidRDefault="00FB3BA7" w:rsidP="00AF72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Fire Preparedness a</w:t>
            </w:r>
            <w:r w:rsidRPr="00FB3BA7">
              <w:rPr>
                <w:rFonts w:ascii="Times New Roman" w:eastAsia="Times New Roman" w:hAnsi="Times New Roman" w:cs="Times New Roman"/>
                <w:color w:val="000000"/>
                <w:sz w:val="24"/>
                <w:szCs w:val="24"/>
              </w:rPr>
              <w:t>nd Response Plan</w:t>
            </w:r>
            <w:r>
              <w:rPr>
                <w:rFonts w:ascii="Times New Roman" w:eastAsia="Times New Roman" w:hAnsi="Times New Roman" w:cs="Times New Roman"/>
                <w:color w:val="000000"/>
                <w:sz w:val="24"/>
                <w:szCs w:val="24"/>
              </w:rPr>
              <w:t xml:space="preserve"> Developed, Validated and Printed</w:t>
            </w:r>
          </w:p>
        </w:tc>
      </w:tr>
      <w:tr w:rsidR="000621F2" w:rsidRPr="00FB3BA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rsidR="000621F2" w:rsidRPr="00FB3BA7" w:rsidRDefault="000621F2" w:rsidP="00AF728C">
            <w:pPr>
              <w:spacing w:after="0" w:line="240" w:lineRule="auto"/>
              <w:jc w:val="both"/>
              <w:rPr>
                <w:rFonts w:ascii="Times New Roman" w:hAnsi="Times New Roman" w:cs="Times New Roman"/>
                <w:b/>
                <w:sz w:val="24"/>
                <w:szCs w:val="24"/>
              </w:rPr>
            </w:pPr>
            <w:r w:rsidRPr="00FB3BA7">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rsidR="000621F2" w:rsidRPr="00FB3BA7" w:rsidRDefault="00FB3BA7" w:rsidP="00AF728C">
            <w:pPr>
              <w:spacing w:after="0" w:line="240" w:lineRule="auto"/>
              <w:contextualSpacing/>
              <w:jc w:val="both"/>
              <w:rPr>
                <w:rFonts w:ascii="Times New Roman" w:hAnsi="Times New Roman" w:cs="Times New Roman"/>
                <w:sz w:val="24"/>
                <w:szCs w:val="24"/>
              </w:rPr>
            </w:pPr>
            <w:r w:rsidRPr="00FB3BA7">
              <w:rPr>
                <w:rFonts w:ascii="Times New Roman" w:hAnsi="Times New Roman" w:cs="Times New Roman"/>
                <w:sz w:val="24"/>
                <w:szCs w:val="24"/>
              </w:rPr>
              <w:t xml:space="preserve">To </w:t>
            </w:r>
            <w:r>
              <w:rPr>
                <w:rFonts w:ascii="Times New Roman" w:hAnsi="Times New Roman" w:cs="Times New Roman"/>
                <w:sz w:val="24"/>
                <w:szCs w:val="24"/>
              </w:rPr>
              <w:t>develop, v</w:t>
            </w:r>
            <w:r w:rsidRPr="00FB3BA7">
              <w:rPr>
                <w:rFonts w:ascii="Times New Roman" w:hAnsi="Times New Roman" w:cs="Times New Roman"/>
                <w:sz w:val="24"/>
                <w:szCs w:val="24"/>
              </w:rPr>
              <w:t>alidate</w:t>
            </w:r>
            <w:r>
              <w:rPr>
                <w:rFonts w:ascii="Times New Roman" w:hAnsi="Times New Roman" w:cs="Times New Roman"/>
                <w:sz w:val="24"/>
                <w:szCs w:val="24"/>
              </w:rPr>
              <w:t xml:space="preserve"> and print a National Fire Prep</w:t>
            </w:r>
            <w:r w:rsidRPr="00FB3BA7">
              <w:rPr>
                <w:rFonts w:ascii="Times New Roman" w:hAnsi="Times New Roman" w:cs="Times New Roman"/>
                <w:sz w:val="24"/>
                <w:szCs w:val="24"/>
              </w:rPr>
              <w:t>aredness</w:t>
            </w:r>
            <w:r>
              <w:rPr>
                <w:rFonts w:ascii="Times New Roman" w:hAnsi="Times New Roman" w:cs="Times New Roman"/>
                <w:sz w:val="24"/>
                <w:szCs w:val="24"/>
              </w:rPr>
              <w:t xml:space="preserve"> a</w:t>
            </w:r>
            <w:r w:rsidRPr="00FB3BA7">
              <w:rPr>
                <w:rFonts w:ascii="Times New Roman" w:hAnsi="Times New Roman" w:cs="Times New Roman"/>
                <w:sz w:val="24"/>
                <w:szCs w:val="24"/>
              </w:rPr>
              <w:t>nd Response Plan</w:t>
            </w:r>
          </w:p>
        </w:tc>
      </w:tr>
      <w:tr w:rsidR="000621F2" w:rsidRPr="00FB3BA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color w:val="000000"/>
                <w:sz w:val="24"/>
                <w:szCs w:val="24"/>
              </w:rPr>
              <w:t xml:space="preserve">  Monrovia, Liberia</w:t>
            </w:r>
          </w:p>
        </w:tc>
      </w:tr>
      <w:tr w:rsidR="000621F2" w:rsidRPr="00FB3BA7" w:rsidTr="00726C3B">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4E0015" w:rsidP="00AF728C">
            <w:pPr>
              <w:spacing w:after="0" w:line="240" w:lineRule="auto"/>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Energy &amp; Environment Coordinator/EPA-UNDP</w:t>
            </w:r>
          </w:p>
        </w:tc>
        <w:tc>
          <w:tcPr>
            <w:tcW w:w="3322"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621F2" w:rsidP="00AF728C">
            <w:pPr>
              <w:spacing w:after="0" w:line="240" w:lineRule="auto"/>
              <w:ind w:right="-159"/>
              <w:jc w:val="both"/>
              <w:rPr>
                <w:rFonts w:ascii="Times New Roman" w:eastAsia="Times New Roman" w:hAnsi="Times New Roman" w:cs="Times New Roman"/>
                <w:sz w:val="24"/>
                <w:szCs w:val="24"/>
              </w:rPr>
            </w:pPr>
            <w:r w:rsidRPr="00FB3BA7">
              <w:rPr>
                <w:rFonts w:ascii="Times New Roman" w:eastAsia="Times New Roman" w:hAnsi="Times New Roman" w:cs="Times New Roman"/>
                <w:b/>
                <w:bCs/>
                <w:color w:val="000000"/>
                <w:sz w:val="24"/>
                <w:szCs w:val="24"/>
              </w:rPr>
              <w:t>Consultancy Duration:</w:t>
            </w:r>
          </w:p>
        </w:tc>
        <w:tc>
          <w:tcPr>
            <w:tcW w:w="1898"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rsidR="000621F2" w:rsidRPr="00FB3BA7" w:rsidRDefault="000E0EB0" w:rsidP="000E0E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weeks</w:t>
            </w:r>
          </w:p>
        </w:tc>
      </w:tr>
      <w:tr w:rsidR="00DB6D95" w:rsidRPr="00FB3BA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rsidR="00DB6D95" w:rsidRPr="00FB3BA7" w:rsidRDefault="00DB6D95" w:rsidP="00AF728C">
            <w:pPr>
              <w:spacing w:after="0" w:line="240" w:lineRule="auto"/>
              <w:jc w:val="both"/>
              <w:rPr>
                <w:rFonts w:ascii="Times New Roman" w:eastAsia="Times New Roman" w:hAnsi="Times New Roman" w:cs="Times New Roman"/>
                <w:b/>
                <w:color w:val="000000"/>
                <w:sz w:val="24"/>
                <w:szCs w:val="24"/>
              </w:rPr>
            </w:pPr>
            <w:r w:rsidRPr="00FB3BA7">
              <w:rPr>
                <w:rFonts w:ascii="Times New Roman" w:eastAsia="Times New Roman" w:hAnsi="Times New Roman" w:cs="Times New Roman"/>
                <w:b/>
                <w:color w:val="000000"/>
                <w:sz w:val="24"/>
                <w:szCs w:val="24"/>
              </w:rPr>
              <w:t>BACKGROUND</w:t>
            </w:r>
          </w:p>
        </w:tc>
      </w:tr>
      <w:tr w:rsidR="000621F2" w:rsidRPr="00FB3BA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728C" w:rsidRPr="00FB3BA7" w:rsidRDefault="00AF728C" w:rsidP="00AF728C">
            <w:pPr>
              <w:jc w:val="both"/>
              <w:rPr>
                <w:rFonts w:ascii="Times New Roman" w:hAnsi="Times New Roman" w:cs="Times New Roman"/>
                <w:sz w:val="24"/>
                <w:szCs w:val="24"/>
                <w:lang w:val="en-ZA"/>
              </w:rPr>
            </w:pPr>
            <w:r w:rsidRPr="00FB3BA7">
              <w:rPr>
                <w:rFonts w:ascii="Times New Roman" w:hAnsi="Times New Roman" w:cs="Times New Roman"/>
                <w:sz w:val="24"/>
                <w:szCs w:val="24"/>
                <w:lang w:val="en-ZA"/>
              </w:rPr>
              <w:t>The Environmental Protection Agency (EPA) is the principal authority in Liberia responsible for the management of the environment; coordinate, monitor, supervise and consult with relevant stakeholders on all activities in the protection of the environment and sustainable use of natural resources.</w:t>
            </w:r>
          </w:p>
          <w:p w:rsidR="00177370"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The Environmental Protection Agency (EPA) through the United Nations Development Program (UNDP) Energy &amp; Environment Program/Country Program Support intents to support the Government of Liberia through the Environmental Protection Agency (EPA) to develop</w:t>
            </w:r>
            <w:r w:rsidR="00FB3BA7">
              <w:rPr>
                <w:rFonts w:ascii="Times New Roman" w:hAnsi="Times New Roman" w:cs="Times New Roman"/>
                <w:sz w:val="24"/>
                <w:szCs w:val="24"/>
              </w:rPr>
              <w:t>,</w:t>
            </w:r>
            <w:r w:rsidRPr="00FB3BA7">
              <w:rPr>
                <w:rFonts w:ascii="Times New Roman" w:hAnsi="Times New Roman" w:cs="Times New Roman"/>
                <w:sz w:val="24"/>
                <w:szCs w:val="24"/>
              </w:rPr>
              <w:t xml:space="preserve"> </w:t>
            </w:r>
            <w:r w:rsidR="00FB3BA7" w:rsidRPr="00FB3BA7">
              <w:rPr>
                <w:rFonts w:ascii="Times New Roman" w:hAnsi="Times New Roman" w:cs="Times New Roman"/>
                <w:sz w:val="24"/>
                <w:szCs w:val="24"/>
              </w:rPr>
              <w:t>validate and print a National Fire Preparedness and Response Plan</w:t>
            </w:r>
            <w:r w:rsidRPr="00FB3BA7">
              <w:rPr>
                <w:rFonts w:ascii="Times New Roman" w:hAnsi="Times New Roman" w:cs="Times New Roman"/>
                <w:sz w:val="24"/>
                <w:szCs w:val="24"/>
              </w:rPr>
              <w:t xml:space="preserve">. </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 xml:space="preserve">UNDP works to empower the population and build a resilient nation. It supports the government to develop and implement interventions aimed at improving the lives of the people, including women, youth and People With Disabilities (PWD). Through its Energy and Environment (E&amp;E) Programme, UNDP supports the </w:t>
            </w:r>
            <w:r w:rsidRPr="00FB3BA7">
              <w:rPr>
                <w:rFonts w:ascii="Times New Roman" w:hAnsi="Times New Roman" w:cs="Times New Roman"/>
                <w:sz w:val="24"/>
                <w:szCs w:val="24"/>
              </w:rPr>
              <w:lastRenderedPageBreak/>
              <w:t>government through its relevant Ministries, Agencies and Commissions (MACs) to address environmental issues and mitigate their impacts to support the collective growth and development of the Country.</w:t>
            </w:r>
          </w:p>
          <w:p w:rsidR="00FB3BA7" w:rsidRPr="00E43D89"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 xml:space="preserve">It is in this regard that the Environmental Protection Agency (EPA) of Liberia through its Energy &amp; Environment Unit of the EPA requests the services of a National Consultant to work in collaboration with </w:t>
            </w:r>
            <w:r w:rsidR="00FA5537" w:rsidRPr="00E43D89">
              <w:rPr>
                <w:rFonts w:ascii="Times New Roman" w:hAnsi="Times New Roman" w:cs="Times New Roman"/>
                <w:sz w:val="24"/>
                <w:szCs w:val="24"/>
              </w:rPr>
              <w:t xml:space="preserve">National Disaster Management Agency (NDMA) </w:t>
            </w:r>
            <w:r w:rsidR="00FA5537">
              <w:rPr>
                <w:rFonts w:ascii="Times New Roman" w:hAnsi="Times New Roman" w:cs="Times New Roman"/>
                <w:sz w:val="24"/>
                <w:szCs w:val="24"/>
              </w:rPr>
              <w:t xml:space="preserve">and </w:t>
            </w:r>
            <w:r w:rsidRPr="00FB3BA7">
              <w:rPr>
                <w:rFonts w:ascii="Times New Roman" w:hAnsi="Times New Roman" w:cs="Times New Roman"/>
                <w:sz w:val="24"/>
                <w:szCs w:val="24"/>
              </w:rPr>
              <w:t xml:space="preserve">the EPA to draft </w:t>
            </w:r>
            <w:r w:rsidR="00FB3BA7">
              <w:rPr>
                <w:rFonts w:ascii="Times New Roman" w:hAnsi="Times New Roman" w:cs="Times New Roman"/>
                <w:sz w:val="24"/>
                <w:szCs w:val="24"/>
              </w:rPr>
              <w:t xml:space="preserve">a </w:t>
            </w:r>
            <w:r w:rsidR="00FB3BA7" w:rsidRPr="00FB3BA7">
              <w:rPr>
                <w:rFonts w:ascii="Times New Roman" w:hAnsi="Times New Roman" w:cs="Times New Roman"/>
                <w:sz w:val="24"/>
                <w:szCs w:val="24"/>
              </w:rPr>
              <w:t xml:space="preserve">National Fire Preparedness and Response </w:t>
            </w:r>
            <w:r w:rsidR="00FB3BA7" w:rsidRPr="00E43D89">
              <w:rPr>
                <w:rFonts w:ascii="Times New Roman" w:hAnsi="Times New Roman" w:cs="Times New Roman"/>
                <w:sz w:val="24"/>
                <w:szCs w:val="24"/>
              </w:rPr>
              <w:t xml:space="preserve">Plan, containing associated cost that will be validated and printed. </w:t>
            </w:r>
          </w:p>
          <w:p w:rsidR="00EF7780" w:rsidRPr="00E43D89" w:rsidRDefault="00FA5537" w:rsidP="006369CE">
            <w:pPr>
              <w:jc w:val="both"/>
              <w:rPr>
                <w:rFonts w:ascii="Times New Roman" w:hAnsi="Times New Roman" w:cs="Times New Roman"/>
                <w:sz w:val="24"/>
                <w:szCs w:val="24"/>
              </w:rPr>
            </w:pPr>
            <w:r w:rsidRPr="00E43D89">
              <w:rPr>
                <w:rFonts w:ascii="Times New Roman" w:hAnsi="Times New Roman" w:cs="Times New Roman"/>
                <w:sz w:val="24"/>
                <w:szCs w:val="24"/>
              </w:rPr>
              <w:t>According to the National Disaster Risk Reduction and Resilience Strategy 2020-2030, Fire is defined as a rapid persistent chemical reaction that releases heat and usually light. Monrovia particularly has experienced several fires outbreaks causing deaths, injuries and destruction of properties. The fire in Paynesville in which</w:t>
            </w:r>
            <w:r w:rsidR="004C712E" w:rsidRPr="00E43D89">
              <w:rPr>
                <w:rFonts w:ascii="Times New Roman" w:hAnsi="Times New Roman" w:cs="Times New Roman"/>
                <w:sz w:val="24"/>
                <w:szCs w:val="24"/>
              </w:rPr>
              <w:t xml:space="preserve"> 28</w:t>
            </w:r>
            <w:r w:rsidRPr="00E43D89">
              <w:rPr>
                <w:rFonts w:ascii="Times New Roman" w:hAnsi="Times New Roman" w:cs="Times New Roman"/>
                <w:sz w:val="24"/>
                <w:szCs w:val="24"/>
              </w:rPr>
              <w:t xml:space="preserve"> persons died on September 19, 2019, are classic examples. Most of the fire in Liberia are triggered by careless use of candles, mosquito coils, matches, electrical shocks, and generator. Fires are one of the most frequent hazards in Liberia, which causes the loss of life, juries and destruction of properties. The statistics of historic disasters shows that Fire outbreaks in Liberia are very high during the dry season as compared to the rainy season. Communities in Monrovia particularly West Point, Logan Town, New Kru Town, Doe Community, point four (4), Clara T</w:t>
            </w:r>
            <w:r w:rsidR="00E43D89" w:rsidRPr="00E43D89">
              <w:rPr>
                <w:rFonts w:ascii="Times New Roman" w:hAnsi="Times New Roman" w:cs="Times New Roman"/>
                <w:sz w:val="24"/>
                <w:szCs w:val="24"/>
              </w:rPr>
              <w:t>own, Duport Road, Mata</w:t>
            </w:r>
            <w:r w:rsidRPr="00E43D89">
              <w:rPr>
                <w:rFonts w:ascii="Times New Roman" w:hAnsi="Times New Roman" w:cs="Times New Roman"/>
                <w:sz w:val="24"/>
                <w:szCs w:val="24"/>
              </w:rPr>
              <w:t xml:space="preserve">di Communities, Paynesville, Vai Town, Old road and Gardnerville are the hardest hit Fire Prone communities in Liberia. </w:t>
            </w:r>
          </w:p>
          <w:p w:rsidR="00EF7780" w:rsidRDefault="00EF7780" w:rsidP="006369CE">
            <w:pPr>
              <w:jc w:val="both"/>
              <w:rPr>
                <w:rFonts w:ascii="Times New Roman" w:hAnsi="Times New Roman" w:cs="Times New Roman"/>
                <w:bCs/>
                <w:sz w:val="24"/>
                <w:szCs w:val="24"/>
              </w:rPr>
            </w:pPr>
            <w:r>
              <w:rPr>
                <w:rFonts w:ascii="Times New Roman" w:hAnsi="Times New Roman" w:cs="Times New Roman"/>
                <w:bCs/>
                <w:sz w:val="24"/>
                <w:szCs w:val="24"/>
              </w:rPr>
              <w:t>Fire outbreaks</w:t>
            </w:r>
            <w:r w:rsidRPr="00EF7780">
              <w:rPr>
                <w:rFonts w:ascii="Times New Roman" w:hAnsi="Times New Roman" w:cs="Times New Roman"/>
                <w:bCs/>
                <w:sz w:val="24"/>
                <w:szCs w:val="24"/>
              </w:rPr>
              <w:t xml:space="preserve"> can create </w:t>
            </w:r>
            <w:r>
              <w:rPr>
                <w:rFonts w:ascii="Times New Roman" w:hAnsi="Times New Roman" w:cs="Times New Roman"/>
                <w:bCs/>
                <w:sz w:val="24"/>
                <w:szCs w:val="24"/>
              </w:rPr>
              <w:t>a variety of hazards for people</w:t>
            </w:r>
            <w:r w:rsidRPr="00EF7780">
              <w:rPr>
                <w:rFonts w:ascii="Times New Roman" w:hAnsi="Times New Roman" w:cs="Times New Roman"/>
                <w:bCs/>
                <w:sz w:val="24"/>
                <w:szCs w:val="24"/>
              </w:rPr>
              <w:t xml:space="preserve"> in the impacted area. Preparing before an emergency incident plays a vital role in ensuring that </w:t>
            </w:r>
            <w:r>
              <w:rPr>
                <w:rFonts w:ascii="Times New Roman" w:hAnsi="Times New Roman" w:cs="Times New Roman"/>
                <w:bCs/>
                <w:sz w:val="24"/>
                <w:szCs w:val="24"/>
              </w:rPr>
              <w:t xml:space="preserve">they </w:t>
            </w:r>
            <w:r w:rsidRPr="00EF7780">
              <w:rPr>
                <w:rFonts w:ascii="Times New Roman" w:hAnsi="Times New Roman" w:cs="Times New Roman"/>
                <w:bCs/>
                <w:sz w:val="24"/>
                <w:szCs w:val="24"/>
              </w:rPr>
              <w:t>have the necessary equipment, know where to go, and know how to keep themselves safe when a fire incidence occurs.</w:t>
            </w:r>
            <w:r>
              <w:rPr>
                <w:rFonts w:ascii="Times New Roman" w:hAnsi="Times New Roman" w:cs="Times New Roman"/>
                <w:bCs/>
                <w:sz w:val="24"/>
                <w:szCs w:val="24"/>
              </w:rPr>
              <w:t xml:space="preserve"> </w:t>
            </w:r>
          </w:p>
          <w:p w:rsidR="00EF7780" w:rsidRPr="006369CE" w:rsidRDefault="00EF7780" w:rsidP="006369CE">
            <w:pPr>
              <w:jc w:val="both"/>
              <w:rPr>
                <w:rFonts w:ascii="Times New Roman" w:hAnsi="Times New Roman" w:cs="Times New Roman"/>
                <w:bCs/>
                <w:sz w:val="24"/>
                <w:szCs w:val="24"/>
              </w:rPr>
            </w:pPr>
            <w:r w:rsidRPr="00EF7780">
              <w:rPr>
                <w:rFonts w:ascii="Times New Roman" w:hAnsi="Times New Roman" w:cs="Times New Roman"/>
                <w:bCs/>
                <w:sz w:val="24"/>
                <w:szCs w:val="24"/>
              </w:rPr>
              <w:t>The Liberia National Fire Services (LNFS) was established to safeguard life and property from scourge of destructive fire, across the length and breadth of the country, as well as to promote efficient fire prevention services.</w:t>
            </w:r>
            <w:r>
              <w:rPr>
                <w:rFonts w:ascii="Times New Roman" w:hAnsi="Times New Roman" w:cs="Times New Roman"/>
                <w:bCs/>
                <w:sz w:val="24"/>
                <w:szCs w:val="24"/>
              </w:rPr>
              <w:t xml:space="preserve"> (</w:t>
            </w:r>
            <w:hyperlink r:id="rId10" w:history="1">
              <w:r w:rsidRPr="00EF7780">
                <w:rPr>
                  <w:rStyle w:val="Hyperlink"/>
                  <w:rFonts w:ascii="Times New Roman" w:hAnsi="Times New Roman" w:cs="Times New Roman"/>
                  <w:bCs/>
                  <w:color w:val="000000" w:themeColor="text1"/>
                  <w:sz w:val="24"/>
                  <w:szCs w:val="24"/>
                  <w:u w:val="none"/>
                </w:rPr>
                <w:t>http://moj.gov.lr</w:t>
              </w:r>
            </w:hyperlink>
            <w:r w:rsidRPr="00EF778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However, this entity faces serious challenges ranging from robust </w:t>
            </w:r>
            <w:r w:rsidRPr="00EF7780">
              <w:rPr>
                <w:rFonts w:ascii="Times New Roman" w:hAnsi="Times New Roman" w:cs="Times New Roman"/>
                <w:bCs/>
                <w:color w:val="000000" w:themeColor="text1"/>
                <w:sz w:val="24"/>
                <w:szCs w:val="24"/>
              </w:rPr>
              <w:t>National Fire Preparedness and Response Plan</w:t>
            </w:r>
            <w:r>
              <w:rPr>
                <w:rFonts w:ascii="Times New Roman" w:hAnsi="Times New Roman" w:cs="Times New Roman"/>
                <w:bCs/>
                <w:color w:val="000000" w:themeColor="text1"/>
                <w:sz w:val="24"/>
                <w:szCs w:val="24"/>
              </w:rPr>
              <w:t xml:space="preserve">, equipment and human resource capacity.   </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 xml:space="preserve">The </w:t>
            </w:r>
            <w:r w:rsidR="00EF7780" w:rsidRPr="00EF7780">
              <w:rPr>
                <w:rFonts w:ascii="Times New Roman" w:hAnsi="Times New Roman" w:cs="Times New Roman"/>
                <w:sz w:val="24"/>
                <w:szCs w:val="24"/>
              </w:rPr>
              <w:t>National Fire Preparedness and Response Plan</w:t>
            </w:r>
            <w:r w:rsidR="00EF7780">
              <w:rPr>
                <w:rFonts w:ascii="Times New Roman" w:hAnsi="Times New Roman" w:cs="Times New Roman"/>
                <w:sz w:val="24"/>
                <w:szCs w:val="24"/>
              </w:rPr>
              <w:t xml:space="preserve"> should be guided by the following </w:t>
            </w:r>
            <w:r w:rsidRPr="00FB3BA7">
              <w:rPr>
                <w:rFonts w:ascii="Times New Roman" w:hAnsi="Times New Roman" w:cs="Times New Roman"/>
                <w:sz w:val="24"/>
                <w:szCs w:val="24"/>
              </w:rPr>
              <w:t xml:space="preserve">key questions:   </w:t>
            </w:r>
          </w:p>
          <w:p w:rsidR="00AF728C" w:rsidRPr="00FB3BA7" w:rsidRDefault="00EF7780" w:rsidP="00AF728C">
            <w:pPr>
              <w:numPr>
                <w:ilvl w:val="0"/>
                <w:numId w:val="35"/>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How and why is it </w:t>
            </w:r>
            <w:r w:rsidR="00AF728C" w:rsidRPr="00FB3BA7">
              <w:rPr>
                <w:rFonts w:ascii="Times New Roman" w:hAnsi="Times New Roman" w:cs="Times New Roman"/>
                <w:sz w:val="24"/>
                <w:szCs w:val="24"/>
                <w:lang w:val="en-CA"/>
              </w:rPr>
              <w:t>important to the people of Liberia?</w:t>
            </w:r>
          </w:p>
          <w:p w:rsidR="00AF728C" w:rsidRPr="00FB3BA7" w:rsidRDefault="00EF7780" w:rsidP="00AF728C">
            <w:pPr>
              <w:numPr>
                <w:ilvl w:val="0"/>
                <w:numId w:val="35"/>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How is it going to enhance the mitigation </w:t>
            </w:r>
            <w:r w:rsidR="009640E8" w:rsidRPr="00E43D89">
              <w:rPr>
                <w:rFonts w:ascii="Times New Roman" w:hAnsi="Times New Roman" w:cs="Times New Roman"/>
                <w:sz w:val="24"/>
                <w:szCs w:val="24"/>
                <w:lang w:val="en-CA"/>
              </w:rPr>
              <w:t xml:space="preserve">of </w:t>
            </w:r>
            <w:r w:rsidR="004C712E" w:rsidRPr="00E43D89">
              <w:rPr>
                <w:rFonts w:ascii="Times New Roman" w:hAnsi="Times New Roman" w:cs="Times New Roman"/>
                <w:sz w:val="24"/>
                <w:szCs w:val="24"/>
                <w:lang w:val="en-CA"/>
              </w:rPr>
              <w:t>risks associated with</w:t>
            </w:r>
            <w:r w:rsidR="009640E8" w:rsidRPr="00E43D89">
              <w:rPr>
                <w:rFonts w:ascii="Times New Roman" w:hAnsi="Times New Roman" w:cs="Times New Roman"/>
                <w:sz w:val="24"/>
                <w:szCs w:val="24"/>
                <w:lang w:val="en-CA"/>
              </w:rPr>
              <w:t xml:space="preserve"> </w:t>
            </w:r>
            <w:r w:rsidR="009640E8">
              <w:rPr>
                <w:rFonts w:ascii="Times New Roman" w:hAnsi="Times New Roman" w:cs="Times New Roman"/>
                <w:sz w:val="24"/>
                <w:szCs w:val="24"/>
                <w:lang w:val="en-CA"/>
              </w:rPr>
              <w:t xml:space="preserve">fire outbreaks </w:t>
            </w:r>
            <w:r w:rsidR="00AF728C" w:rsidRPr="00FB3BA7">
              <w:rPr>
                <w:rFonts w:ascii="Times New Roman" w:hAnsi="Times New Roman" w:cs="Times New Roman"/>
                <w:sz w:val="24"/>
                <w:szCs w:val="24"/>
                <w:lang w:val="en-CA"/>
              </w:rPr>
              <w:t xml:space="preserve">(if at all)? </w:t>
            </w:r>
          </w:p>
          <w:p w:rsidR="00AF728C" w:rsidRPr="00FB3BA7" w:rsidRDefault="00AF728C" w:rsidP="00AF728C">
            <w:pPr>
              <w:numPr>
                <w:ilvl w:val="0"/>
                <w:numId w:val="35"/>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What challenges and opportunities does </w:t>
            </w:r>
            <w:r w:rsidR="009640E8" w:rsidRPr="00FB3BA7">
              <w:rPr>
                <w:rFonts w:ascii="Times New Roman" w:hAnsi="Times New Roman" w:cs="Times New Roman"/>
                <w:sz w:val="24"/>
                <w:szCs w:val="24"/>
                <w:lang w:val="en-CA"/>
              </w:rPr>
              <w:t xml:space="preserve">such </w:t>
            </w:r>
            <w:r w:rsidR="009640E8">
              <w:rPr>
                <w:rFonts w:ascii="Times New Roman" w:hAnsi="Times New Roman" w:cs="Times New Roman"/>
                <w:sz w:val="24"/>
                <w:szCs w:val="24"/>
                <w:lang w:val="en-CA"/>
              </w:rPr>
              <w:t>National</w:t>
            </w:r>
            <w:r w:rsidR="009640E8" w:rsidRPr="009640E8">
              <w:rPr>
                <w:rFonts w:ascii="Times New Roman" w:hAnsi="Times New Roman" w:cs="Times New Roman"/>
                <w:sz w:val="24"/>
                <w:szCs w:val="24"/>
              </w:rPr>
              <w:t xml:space="preserve"> Fire Preparedness and Response Plan</w:t>
            </w:r>
            <w:r w:rsidR="009640E8">
              <w:rPr>
                <w:rFonts w:ascii="Times New Roman" w:hAnsi="Times New Roman" w:cs="Times New Roman"/>
                <w:sz w:val="24"/>
                <w:szCs w:val="24"/>
                <w:lang w:val="en-CA"/>
              </w:rPr>
              <w:t xml:space="preserve"> holds</w:t>
            </w:r>
            <w:r w:rsidRPr="00FB3BA7">
              <w:rPr>
                <w:rFonts w:ascii="Times New Roman" w:hAnsi="Times New Roman" w:cs="Times New Roman"/>
                <w:sz w:val="24"/>
                <w:szCs w:val="24"/>
                <w:lang w:val="en-CA"/>
              </w:rPr>
              <w:t xml:space="preserve"> for the Country?</w:t>
            </w:r>
          </w:p>
          <w:p w:rsidR="00AF728C" w:rsidRPr="00FB3BA7" w:rsidRDefault="00AF728C" w:rsidP="00AF728C">
            <w:pPr>
              <w:numPr>
                <w:ilvl w:val="0"/>
                <w:numId w:val="35"/>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Are there special issues which affect the environment and the development of the Country that require attention and new management approaches?</w:t>
            </w:r>
          </w:p>
          <w:p w:rsidR="00AF728C" w:rsidRPr="00E43D89" w:rsidRDefault="00AF728C" w:rsidP="00AF728C">
            <w:pPr>
              <w:numPr>
                <w:ilvl w:val="0"/>
                <w:numId w:val="35"/>
              </w:numPr>
              <w:jc w:val="both"/>
              <w:rPr>
                <w:rFonts w:ascii="Times New Roman" w:hAnsi="Times New Roman" w:cs="Times New Roman"/>
                <w:sz w:val="24"/>
                <w:szCs w:val="24"/>
                <w:lang w:val="en-CA"/>
              </w:rPr>
            </w:pPr>
            <w:r w:rsidRPr="00E43D89">
              <w:rPr>
                <w:rFonts w:ascii="Times New Roman" w:hAnsi="Times New Roman" w:cs="Times New Roman"/>
                <w:sz w:val="24"/>
                <w:szCs w:val="24"/>
                <w:lang w:val="en-CA"/>
              </w:rPr>
              <w:t>How will different policy choices/strategies affect the future of the country and its citizens?</w:t>
            </w:r>
          </w:p>
          <w:p w:rsidR="004C712E" w:rsidRPr="00E43D89" w:rsidRDefault="004C712E" w:rsidP="00AF728C">
            <w:pPr>
              <w:numPr>
                <w:ilvl w:val="0"/>
                <w:numId w:val="35"/>
              </w:numPr>
              <w:jc w:val="both"/>
              <w:rPr>
                <w:rFonts w:ascii="Times New Roman" w:hAnsi="Times New Roman" w:cs="Times New Roman"/>
                <w:sz w:val="24"/>
                <w:szCs w:val="24"/>
                <w:lang w:val="en-CA"/>
              </w:rPr>
            </w:pPr>
            <w:r w:rsidRPr="00E43D89">
              <w:rPr>
                <w:rFonts w:ascii="Times New Roman" w:hAnsi="Times New Roman" w:cs="Times New Roman"/>
                <w:sz w:val="24"/>
                <w:szCs w:val="24"/>
                <w:lang w:val="en-CA"/>
              </w:rPr>
              <w:t xml:space="preserve">What </w:t>
            </w:r>
            <w:r w:rsidR="00BA188B" w:rsidRPr="00E43D89">
              <w:rPr>
                <w:rFonts w:ascii="Times New Roman" w:hAnsi="Times New Roman" w:cs="Times New Roman"/>
                <w:sz w:val="24"/>
                <w:szCs w:val="24"/>
                <w:lang w:val="en-CA"/>
              </w:rPr>
              <w:t>are</w:t>
            </w:r>
            <w:r w:rsidRPr="00E43D89">
              <w:rPr>
                <w:rFonts w:ascii="Times New Roman" w:hAnsi="Times New Roman" w:cs="Times New Roman"/>
                <w:sz w:val="24"/>
                <w:szCs w:val="24"/>
                <w:lang w:val="en-CA"/>
              </w:rPr>
              <w:t xml:space="preserve"> the current exposure and vulnerability levels compared to copping capacity of Liberia</w:t>
            </w:r>
            <w:r w:rsidR="00BA188B" w:rsidRPr="00E43D89">
              <w:rPr>
                <w:rFonts w:ascii="Times New Roman" w:hAnsi="Times New Roman" w:cs="Times New Roman"/>
                <w:sz w:val="24"/>
                <w:szCs w:val="24"/>
                <w:lang w:val="en-CA"/>
              </w:rPr>
              <w:t xml:space="preserve"> as it relates to fire outbreaks?</w:t>
            </w:r>
            <w:r w:rsidRPr="00E43D89">
              <w:rPr>
                <w:rFonts w:ascii="Times New Roman" w:hAnsi="Times New Roman" w:cs="Times New Roman"/>
                <w:sz w:val="24"/>
                <w:szCs w:val="24"/>
                <w:lang w:val="en-CA"/>
              </w:rPr>
              <w:t xml:space="preserve"> </w:t>
            </w:r>
          </w:p>
          <w:p w:rsidR="00BA188B" w:rsidRPr="00E43D89" w:rsidRDefault="00BA188B" w:rsidP="00AF728C">
            <w:pPr>
              <w:numPr>
                <w:ilvl w:val="0"/>
                <w:numId w:val="35"/>
              </w:numPr>
              <w:jc w:val="both"/>
              <w:rPr>
                <w:rFonts w:ascii="Times New Roman" w:hAnsi="Times New Roman" w:cs="Times New Roman"/>
                <w:sz w:val="24"/>
                <w:szCs w:val="24"/>
                <w:lang w:val="en-CA"/>
              </w:rPr>
            </w:pPr>
            <w:r w:rsidRPr="00E43D89">
              <w:rPr>
                <w:rFonts w:ascii="Times New Roman" w:hAnsi="Times New Roman" w:cs="Times New Roman"/>
                <w:sz w:val="24"/>
                <w:szCs w:val="24"/>
                <w:lang w:val="en-CA"/>
              </w:rPr>
              <w:t>What are the existing fire preparedness infrastructures that could serve as baseline for investment into Liberia’s fire resilient programs?</w:t>
            </w:r>
          </w:p>
          <w:p w:rsidR="00AF728C" w:rsidRPr="00FB3BA7" w:rsidRDefault="00AF728C" w:rsidP="00AF728C">
            <w:pPr>
              <w:numPr>
                <w:ilvl w:val="0"/>
                <w:numId w:val="35"/>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lastRenderedPageBreak/>
              <w:t xml:space="preserve">What can be done to ensure that environmental value is retained/enhanced so as to ensure that the lives of the population are improved? </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Contract and Reporting Requirements</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The Consultant will be hired against a perf</w:t>
            </w:r>
            <w:r w:rsidR="000E0EB0">
              <w:rPr>
                <w:rFonts w:ascii="Times New Roman" w:hAnsi="Times New Roman" w:cs="Times New Roman"/>
                <w:sz w:val="24"/>
                <w:szCs w:val="24"/>
              </w:rPr>
              <w:t xml:space="preserve">ormance-based contract for </w:t>
            </w:r>
            <w:r w:rsidR="000E0EB0" w:rsidRPr="00945EDE">
              <w:rPr>
                <w:rFonts w:ascii="Times New Roman" w:hAnsi="Times New Roman" w:cs="Times New Roman"/>
                <w:sz w:val="24"/>
                <w:szCs w:val="24"/>
              </w:rPr>
              <w:t>Six (6) weeks</w:t>
            </w:r>
            <w:r w:rsidRPr="00945EDE">
              <w:rPr>
                <w:rFonts w:ascii="Times New Roman" w:hAnsi="Times New Roman" w:cs="Times New Roman"/>
                <w:sz w:val="24"/>
                <w:szCs w:val="24"/>
              </w:rPr>
              <w:t>.</w:t>
            </w:r>
            <w:r w:rsidRPr="00FB3BA7">
              <w:rPr>
                <w:rFonts w:ascii="Times New Roman" w:hAnsi="Times New Roman" w:cs="Times New Roman"/>
                <w:sz w:val="24"/>
                <w:szCs w:val="24"/>
              </w:rPr>
              <w:t xml:space="preserve"> He/she will report to Coordinator of the EPA-UNDP Energy &amp; Environment Unit. The Consultant shall submit the reports summarized below, for the respective period(s)</w:t>
            </w:r>
            <w:r w:rsidR="00BA188B">
              <w:rPr>
                <w:rFonts w:ascii="Times New Roman" w:hAnsi="Times New Roman" w:cs="Times New Roman"/>
                <w:sz w:val="24"/>
                <w:szCs w:val="24"/>
              </w:rPr>
              <w:t xml:space="preserve"> and share same with the NDMA</w:t>
            </w:r>
            <w:r w:rsidRPr="00FB3BA7">
              <w:rPr>
                <w:rFonts w:ascii="Times New Roman" w:hAnsi="Times New Roman" w:cs="Times New Roman"/>
                <w:sz w:val="24"/>
                <w:szCs w:val="24"/>
              </w:rPr>
              <w:t>. All documents/reports should be issued in English, submitted in both hard and electronic copies.</w:t>
            </w:r>
          </w:p>
          <w:p w:rsidR="00AF728C" w:rsidRPr="00FB3BA7" w:rsidRDefault="00AF728C" w:rsidP="00AF728C">
            <w:pPr>
              <w:numPr>
                <w:ilvl w:val="0"/>
                <w:numId w:val="34"/>
              </w:numPr>
              <w:jc w:val="both"/>
              <w:rPr>
                <w:rFonts w:ascii="Times New Roman" w:hAnsi="Times New Roman" w:cs="Times New Roman"/>
                <w:sz w:val="24"/>
                <w:szCs w:val="24"/>
              </w:rPr>
            </w:pPr>
            <w:r w:rsidRPr="00FB3BA7">
              <w:rPr>
                <w:rFonts w:ascii="Times New Roman" w:hAnsi="Times New Roman" w:cs="Times New Roman"/>
                <w:sz w:val="24"/>
                <w:szCs w:val="24"/>
              </w:rPr>
              <w:t xml:space="preserve">Monthly Progress Reports: The Consultant shall prepare weekly concise reports with the relevant information on progress, highlighting achievements, emerging issues that need to be clarified with the client and recommendations. </w:t>
            </w:r>
          </w:p>
          <w:p w:rsidR="00AF728C" w:rsidRPr="00FB3BA7" w:rsidRDefault="00AF728C" w:rsidP="00AF728C">
            <w:pPr>
              <w:numPr>
                <w:ilvl w:val="0"/>
                <w:numId w:val="34"/>
              </w:numPr>
              <w:jc w:val="both"/>
              <w:rPr>
                <w:rFonts w:ascii="Times New Roman" w:hAnsi="Times New Roman" w:cs="Times New Roman"/>
                <w:sz w:val="24"/>
                <w:szCs w:val="24"/>
              </w:rPr>
            </w:pPr>
            <w:r w:rsidRPr="00FB3BA7">
              <w:rPr>
                <w:rFonts w:ascii="Times New Roman" w:hAnsi="Times New Roman" w:cs="Times New Roman"/>
                <w:sz w:val="24"/>
                <w:szCs w:val="24"/>
              </w:rPr>
              <w:t xml:space="preserve">Final Report: Before the end of the assignment: The Consultant shall submit a final report detailing all the activities undertaken. The report will outline achievements and issues and lessons learnt. </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Objective of the Assignment</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The objective of this assignment is to</w:t>
            </w:r>
            <w:r w:rsidR="009640E8">
              <w:rPr>
                <w:rFonts w:ascii="Times New Roman" w:hAnsi="Times New Roman" w:cs="Times New Roman"/>
                <w:sz w:val="24"/>
                <w:szCs w:val="24"/>
              </w:rPr>
              <w:t xml:space="preserve"> draft the </w:t>
            </w:r>
            <w:r w:rsidR="009640E8" w:rsidRPr="009640E8">
              <w:rPr>
                <w:rFonts w:ascii="Times New Roman" w:hAnsi="Times New Roman" w:cs="Times New Roman"/>
                <w:sz w:val="24"/>
                <w:szCs w:val="24"/>
              </w:rPr>
              <w:t>National Fire Preparedness and Response Plan</w:t>
            </w:r>
            <w:r w:rsidR="009640E8">
              <w:rPr>
                <w:rFonts w:ascii="Times New Roman" w:hAnsi="Times New Roman" w:cs="Times New Roman"/>
                <w:sz w:val="24"/>
                <w:szCs w:val="24"/>
              </w:rPr>
              <w:t>,</w:t>
            </w:r>
            <w:r w:rsidRPr="00FB3BA7">
              <w:rPr>
                <w:rFonts w:ascii="Times New Roman" w:hAnsi="Times New Roman" w:cs="Times New Roman"/>
                <w:sz w:val="24"/>
                <w:szCs w:val="24"/>
              </w:rPr>
              <w:t xml:space="preserve"> and conduct stakeholders’ validation workshop and print final c</w:t>
            </w:r>
            <w:r w:rsidR="009640E8">
              <w:rPr>
                <w:rFonts w:ascii="Times New Roman" w:hAnsi="Times New Roman" w:cs="Times New Roman"/>
                <w:sz w:val="24"/>
                <w:szCs w:val="24"/>
              </w:rPr>
              <w:t>opy. The Plan should contain a cost.</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 xml:space="preserve">Scope of Work and Responsibilities  </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The Consultant will have the following responsibilities:</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Review current </w:t>
            </w:r>
            <w:r w:rsidR="009640E8" w:rsidRPr="009640E8">
              <w:rPr>
                <w:rFonts w:ascii="Times New Roman" w:hAnsi="Times New Roman" w:cs="Times New Roman"/>
                <w:sz w:val="24"/>
                <w:szCs w:val="24"/>
              </w:rPr>
              <w:t>National Fire Preparedness and Response Plan</w:t>
            </w:r>
            <w:r w:rsidR="009640E8">
              <w:rPr>
                <w:rFonts w:ascii="Times New Roman" w:hAnsi="Times New Roman" w:cs="Times New Roman"/>
                <w:sz w:val="24"/>
                <w:szCs w:val="24"/>
              </w:rPr>
              <w:t xml:space="preserve">, </w:t>
            </w:r>
            <w:r w:rsidRPr="00FB3BA7">
              <w:rPr>
                <w:rFonts w:ascii="Times New Roman" w:hAnsi="Times New Roman" w:cs="Times New Roman"/>
                <w:sz w:val="24"/>
                <w:szCs w:val="24"/>
              </w:rPr>
              <w:t>reports and ot</w:t>
            </w:r>
            <w:r w:rsidR="009640E8">
              <w:rPr>
                <w:rFonts w:ascii="Times New Roman" w:hAnsi="Times New Roman" w:cs="Times New Roman"/>
                <w:sz w:val="24"/>
                <w:szCs w:val="24"/>
              </w:rPr>
              <w:t xml:space="preserve">her complementary </w:t>
            </w:r>
            <w:r w:rsidRPr="00FB3BA7">
              <w:rPr>
                <w:rFonts w:ascii="Times New Roman" w:hAnsi="Times New Roman" w:cs="Times New Roman"/>
                <w:sz w:val="24"/>
                <w:szCs w:val="24"/>
              </w:rPr>
              <w:t>documents,  and proffer necessary recommendations and amendments</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Identify and develop stakeholders’ engagement roadmap</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Conduct assessment of the current </w:t>
            </w:r>
            <w:r w:rsidR="009640E8" w:rsidRPr="009640E8">
              <w:rPr>
                <w:rFonts w:ascii="Times New Roman" w:hAnsi="Times New Roman" w:cs="Times New Roman"/>
                <w:sz w:val="24"/>
                <w:szCs w:val="24"/>
              </w:rPr>
              <w:t>National Fire Preparedness and Response Plan</w:t>
            </w:r>
            <w:r w:rsidR="009640E8">
              <w:rPr>
                <w:rFonts w:ascii="Times New Roman" w:hAnsi="Times New Roman" w:cs="Times New Roman"/>
                <w:sz w:val="24"/>
                <w:szCs w:val="24"/>
              </w:rPr>
              <w:t xml:space="preserve"> and suggest contemporary revise </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Support the validation of the documents </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Support all other works of the Unit leading to the production of the </w:t>
            </w:r>
            <w:r w:rsidR="009640E8" w:rsidRPr="009640E8">
              <w:rPr>
                <w:rFonts w:ascii="Times New Roman" w:hAnsi="Times New Roman" w:cs="Times New Roman"/>
                <w:sz w:val="24"/>
                <w:szCs w:val="24"/>
              </w:rPr>
              <w:t>National Fire Preparedness and Response Plan</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Job Responsibilities:</w:t>
            </w:r>
          </w:p>
          <w:p w:rsidR="00AF728C" w:rsidRPr="00C76FB2" w:rsidRDefault="00AF728C" w:rsidP="00C76FB2">
            <w:pPr>
              <w:numPr>
                <w:ilvl w:val="0"/>
                <w:numId w:val="21"/>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Review and revise the current </w:t>
            </w:r>
            <w:r w:rsidR="00C76FB2" w:rsidRPr="00C76FB2">
              <w:rPr>
                <w:rFonts w:ascii="Times New Roman" w:hAnsi="Times New Roman" w:cs="Times New Roman"/>
                <w:sz w:val="24"/>
                <w:szCs w:val="24"/>
              </w:rPr>
              <w:t>National Fire Preparedness and Response Plan</w:t>
            </w:r>
            <w:r w:rsidRPr="00C76FB2">
              <w:rPr>
                <w:rFonts w:ascii="Times New Roman" w:hAnsi="Times New Roman" w:cs="Times New Roman"/>
                <w:sz w:val="24"/>
                <w:szCs w:val="24"/>
                <w:lang w:val="en-CA"/>
              </w:rPr>
              <w:t>, ensuring it is align with the country national policy</w:t>
            </w:r>
            <w:r w:rsidR="00C76FB2">
              <w:rPr>
                <w:rFonts w:ascii="Times New Roman" w:hAnsi="Times New Roman" w:cs="Times New Roman"/>
                <w:sz w:val="24"/>
                <w:szCs w:val="24"/>
                <w:lang w:val="en-CA"/>
              </w:rPr>
              <w:t>.</w:t>
            </w:r>
          </w:p>
          <w:p w:rsidR="00AF728C" w:rsidRPr="00FB3BA7" w:rsidRDefault="00C76FB2" w:rsidP="00AF728C">
            <w:pPr>
              <w:numPr>
                <w:ilvl w:val="0"/>
                <w:numId w:val="2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Develop separate associated financial cost. </w:t>
            </w:r>
            <w:r w:rsidR="00AF728C" w:rsidRPr="00FB3BA7">
              <w:rPr>
                <w:rFonts w:ascii="Times New Roman" w:hAnsi="Times New Roman" w:cs="Times New Roman"/>
                <w:sz w:val="24"/>
                <w:szCs w:val="24"/>
                <w:lang w:val="en-CA"/>
              </w:rPr>
              <w:t xml:space="preserve"> </w:t>
            </w:r>
          </w:p>
          <w:p w:rsidR="00AF728C" w:rsidRPr="00FB3BA7" w:rsidRDefault="00AF728C" w:rsidP="00AF728C">
            <w:pPr>
              <w:numPr>
                <w:ilvl w:val="0"/>
                <w:numId w:val="21"/>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Arrange stakeholders’ workshop to validate these documents </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Functional Competencies:</w:t>
            </w:r>
          </w:p>
          <w:p w:rsidR="00AF728C" w:rsidRPr="00FB3BA7" w:rsidRDefault="00AF728C" w:rsidP="00AF728C">
            <w:pPr>
              <w:numPr>
                <w:ilvl w:val="0"/>
                <w:numId w:val="17"/>
              </w:numPr>
              <w:jc w:val="both"/>
              <w:rPr>
                <w:rFonts w:ascii="Times New Roman" w:hAnsi="Times New Roman" w:cs="Times New Roman"/>
                <w:sz w:val="24"/>
                <w:szCs w:val="24"/>
              </w:rPr>
            </w:pPr>
            <w:r w:rsidRPr="00FB3BA7">
              <w:rPr>
                <w:rFonts w:ascii="Times New Roman" w:hAnsi="Times New Roman" w:cs="Times New Roman"/>
                <w:sz w:val="24"/>
                <w:szCs w:val="24"/>
              </w:rPr>
              <w:lastRenderedPageBreak/>
              <w:t>Excellent and effective communication (verbal and written) skills, including ability to prepare reports and conduct presentations by clearly formulating positions on issues, articulating options concisely conveying maximum necessary information, making and defending recommendations; ability to convey difficult issues and positions to the public.</w:t>
            </w:r>
          </w:p>
          <w:p w:rsidR="00AF728C" w:rsidRPr="00FB3BA7" w:rsidRDefault="00AF728C" w:rsidP="00AF728C">
            <w:pPr>
              <w:numPr>
                <w:ilvl w:val="0"/>
                <w:numId w:val="17"/>
              </w:numPr>
              <w:jc w:val="both"/>
              <w:rPr>
                <w:rFonts w:ascii="Times New Roman" w:hAnsi="Times New Roman" w:cs="Times New Roman"/>
                <w:sz w:val="24"/>
                <w:szCs w:val="24"/>
              </w:rPr>
            </w:pPr>
            <w:r w:rsidRPr="00FB3BA7">
              <w:rPr>
                <w:rFonts w:ascii="Times New Roman" w:hAnsi="Times New Roman" w:cs="Times New Roman"/>
                <w:sz w:val="24"/>
                <w:szCs w:val="24"/>
              </w:rPr>
              <w:t>Have a considerable knowledge of research and proposal development</w:t>
            </w:r>
          </w:p>
          <w:p w:rsidR="00AF728C" w:rsidRPr="00FB3BA7" w:rsidRDefault="00AF728C" w:rsidP="00AF728C">
            <w:pPr>
              <w:jc w:val="both"/>
              <w:rPr>
                <w:rFonts w:ascii="Times New Roman" w:hAnsi="Times New Roman" w:cs="Times New Roman"/>
                <w:b/>
                <w:sz w:val="24"/>
                <w:szCs w:val="24"/>
              </w:rPr>
            </w:pP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b/>
                <w:sz w:val="24"/>
                <w:szCs w:val="24"/>
              </w:rPr>
              <w:t>Key Expected Results</w:t>
            </w:r>
            <w:r w:rsidRPr="00FB3BA7">
              <w:rPr>
                <w:rFonts w:ascii="Times New Roman" w:hAnsi="Times New Roman" w:cs="Times New Roman"/>
                <w:sz w:val="24"/>
                <w:szCs w:val="24"/>
              </w:rPr>
              <w:t xml:space="preserve"> </w:t>
            </w:r>
          </w:p>
          <w:p w:rsidR="00AF728C" w:rsidRPr="00FB3BA7" w:rsidRDefault="00C76FB2" w:rsidP="00AF728C">
            <w:pPr>
              <w:jc w:val="both"/>
              <w:rPr>
                <w:rFonts w:ascii="Times New Roman" w:hAnsi="Times New Roman" w:cs="Times New Roman"/>
                <w:sz w:val="24"/>
                <w:szCs w:val="24"/>
              </w:rPr>
            </w:pPr>
            <w:r>
              <w:rPr>
                <w:rFonts w:ascii="Times New Roman" w:hAnsi="Times New Roman" w:cs="Times New Roman"/>
                <w:sz w:val="24"/>
                <w:szCs w:val="24"/>
              </w:rPr>
              <w:t xml:space="preserve">The </w:t>
            </w:r>
            <w:r w:rsidRPr="00C76FB2">
              <w:rPr>
                <w:rFonts w:ascii="Times New Roman" w:hAnsi="Times New Roman" w:cs="Times New Roman"/>
                <w:sz w:val="24"/>
                <w:szCs w:val="24"/>
              </w:rPr>
              <w:t xml:space="preserve">National Fire Preparedness and Response Plan </w:t>
            </w:r>
            <w:r>
              <w:rPr>
                <w:rFonts w:ascii="Times New Roman" w:hAnsi="Times New Roman" w:cs="Times New Roman"/>
                <w:sz w:val="24"/>
                <w:szCs w:val="24"/>
              </w:rPr>
              <w:t>containing financial cost component will be</w:t>
            </w:r>
            <w:r w:rsidR="00AF728C" w:rsidRPr="00FB3BA7">
              <w:rPr>
                <w:rFonts w:ascii="Times New Roman" w:hAnsi="Times New Roman" w:cs="Times New Roman"/>
                <w:sz w:val="24"/>
                <w:szCs w:val="24"/>
              </w:rPr>
              <w:t xml:space="preserve"> developed, stakeholders’ validation workshop conducted and final copies produced.  </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Performance Monitoring Indicators</w:t>
            </w:r>
          </w:p>
          <w:p w:rsidR="00AF728C" w:rsidRPr="00FB3BA7" w:rsidRDefault="00C76FB2" w:rsidP="00AF728C">
            <w:pPr>
              <w:numPr>
                <w:ilvl w:val="0"/>
                <w:numId w:val="32"/>
              </w:numPr>
              <w:jc w:val="both"/>
              <w:rPr>
                <w:rFonts w:ascii="Times New Roman" w:hAnsi="Times New Roman" w:cs="Times New Roman"/>
                <w:sz w:val="24"/>
                <w:szCs w:val="24"/>
              </w:rPr>
            </w:pPr>
            <w:r w:rsidRPr="00C76FB2">
              <w:rPr>
                <w:rFonts w:ascii="Times New Roman" w:hAnsi="Times New Roman" w:cs="Times New Roman"/>
                <w:sz w:val="24"/>
                <w:szCs w:val="24"/>
              </w:rPr>
              <w:t>National Fire Preparedness and Response Plan</w:t>
            </w:r>
            <w:r>
              <w:rPr>
                <w:rFonts w:ascii="Times New Roman" w:hAnsi="Times New Roman" w:cs="Times New Roman"/>
                <w:sz w:val="24"/>
                <w:szCs w:val="24"/>
              </w:rPr>
              <w:t xml:space="preserve"> containing cost component </w:t>
            </w:r>
            <w:r w:rsidR="00AF728C" w:rsidRPr="00FB3BA7">
              <w:rPr>
                <w:rFonts w:ascii="Times New Roman" w:hAnsi="Times New Roman" w:cs="Times New Roman"/>
                <w:sz w:val="24"/>
                <w:szCs w:val="24"/>
              </w:rPr>
              <w:t xml:space="preserve">produced and validated </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Minutes of stakeholder(s) consultations </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Stakeholders’ validation workshop report </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Copies of</w:t>
            </w:r>
            <w:r w:rsidR="00C76FB2">
              <w:rPr>
                <w:rFonts w:ascii="Times New Roman" w:hAnsi="Times New Roman" w:cs="Times New Roman"/>
                <w:sz w:val="24"/>
                <w:szCs w:val="24"/>
              </w:rPr>
              <w:t xml:space="preserve"> </w:t>
            </w:r>
            <w:r w:rsidR="00C76FB2" w:rsidRPr="00C76FB2">
              <w:rPr>
                <w:rFonts w:ascii="Times New Roman" w:hAnsi="Times New Roman" w:cs="Times New Roman"/>
                <w:sz w:val="24"/>
                <w:szCs w:val="24"/>
              </w:rPr>
              <w:t>National Fire Preparedness and Response Plan</w:t>
            </w:r>
            <w:r w:rsidRPr="00FB3BA7">
              <w:rPr>
                <w:rFonts w:ascii="Times New Roman" w:hAnsi="Times New Roman" w:cs="Times New Roman"/>
                <w:sz w:val="24"/>
                <w:szCs w:val="24"/>
              </w:rPr>
              <w:t xml:space="preserve"> containing </w:t>
            </w:r>
            <w:r w:rsidR="00C76FB2">
              <w:rPr>
                <w:rFonts w:ascii="Times New Roman" w:hAnsi="Times New Roman" w:cs="Times New Roman"/>
                <w:sz w:val="24"/>
                <w:szCs w:val="24"/>
              </w:rPr>
              <w:t>cost printed</w:t>
            </w:r>
            <w:r w:rsidRPr="00FB3BA7">
              <w:rPr>
                <w:rFonts w:ascii="Times New Roman" w:hAnsi="Times New Roman" w:cs="Times New Roman"/>
                <w:sz w:val="24"/>
                <w:szCs w:val="24"/>
              </w:rPr>
              <w:t xml:space="preserve"> and submitted</w:t>
            </w:r>
          </w:p>
          <w:p w:rsidR="00AF728C" w:rsidRPr="00FB3BA7" w:rsidRDefault="00AF728C" w:rsidP="00AF728C">
            <w:pPr>
              <w:numPr>
                <w:ilvl w:val="0"/>
                <w:numId w:val="32"/>
              </w:numPr>
              <w:jc w:val="both"/>
              <w:rPr>
                <w:rFonts w:ascii="Times New Roman" w:hAnsi="Times New Roman" w:cs="Times New Roman"/>
                <w:sz w:val="24"/>
                <w:szCs w:val="24"/>
              </w:rPr>
            </w:pPr>
            <w:r w:rsidRPr="00FB3BA7">
              <w:rPr>
                <w:rFonts w:ascii="Times New Roman" w:hAnsi="Times New Roman" w:cs="Times New Roman"/>
                <w:sz w:val="24"/>
                <w:szCs w:val="24"/>
              </w:rPr>
              <w:t xml:space="preserve">Minutes of stakeholders’ inception meeting </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Output</w:t>
            </w:r>
          </w:p>
          <w:p w:rsidR="00AF728C" w:rsidRPr="00FB3BA7" w:rsidRDefault="00AF728C" w:rsidP="00AF728C">
            <w:pPr>
              <w:jc w:val="both"/>
              <w:rPr>
                <w:rFonts w:ascii="Times New Roman" w:hAnsi="Times New Roman" w:cs="Times New Roman"/>
                <w:sz w:val="24"/>
                <w:szCs w:val="24"/>
              </w:rPr>
            </w:pPr>
            <w:r w:rsidRPr="00FB3BA7">
              <w:rPr>
                <w:rFonts w:ascii="Times New Roman" w:hAnsi="Times New Roman" w:cs="Times New Roman"/>
                <w:sz w:val="24"/>
                <w:szCs w:val="24"/>
              </w:rPr>
              <w:t>The Consultancy will achieve the following deliverables:</w:t>
            </w:r>
          </w:p>
          <w:p w:rsidR="00AF728C" w:rsidRPr="00FB3BA7" w:rsidRDefault="008322D6" w:rsidP="00AF728C">
            <w:pPr>
              <w:numPr>
                <w:ilvl w:val="0"/>
                <w:numId w:val="37"/>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Identifying key stakeholders and their interests and concerns in relation to the</w:t>
            </w:r>
            <w:r w:rsidR="00C76FB2">
              <w:rPr>
                <w:rFonts w:ascii="Times New Roman" w:hAnsi="Times New Roman" w:cs="Times New Roman"/>
                <w:sz w:val="24"/>
                <w:szCs w:val="24"/>
                <w:lang w:val="en-CA"/>
              </w:rPr>
              <w:t xml:space="preserve"> assigned task.</w:t>
            </w:r>
            <w:r w:rsidRPr="00FB3BA7">
              <w:rPr>
                <w:rFonts w:ascii="Times New Roman" w:hAnsi="Times New Roman" w:cs="Times New Roman"/>
                <w:sz w:val="24"/>
                <w:szCs w:val="24"/>
                <w:lang w:val="en-CA"/>
              </w:rPr>
              <w:t xml:space="preserve"> </w:t>
            </w:r>
          </w:p>
          <w:p w:rsidR="00AF728C" w:rsidRPr="00FB3BA7" w:rsidRDefault="008322D6" w:rsidP="00AF728C">
            <w:pPr>
              <w:numPr>
                <w:ilvl w:val="0"/>
                <w:numId w:val="37"/>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Ensuring that stakeholders understood the importance of the</w:t>
            </w:r>
            <w:r w:rsidR="00C76FB2" w:rsidRPr="00C76FB2">
              <w:rPr>
                <w:rFonts w:ascii="Times New Roman" w:hAnsi="Times New Roman" w:cs="Times New Roman"/>
                <w:sz w:val="24"/>
                <w:szCs w:val="24"/>
              </w:rPr>
              <w:t xml:space="preserve"> National Fire Preparedness and Response Plan</w:t>
            </w:r>
            <w:r w:rsidR="00C76FB2">
              <w:rPr>
                <w:rFonts w:ascii="Times New Roman" w:hAnsi="Times New Roman" w:cs="Times New Roman"/>
                <w:sz w:val="24"/>
                <w:szCs w:val="24"/>
                <w:lang w:val="en-CA"/>
              </w:rPr>
              <w:t xml:space="preserve"> </w:t>
            </w:r>
            <w:r w:rsidRPr="00FB3BA7">
              <w:rPr>
                <w:rFonts w:ascii="Times New Roman" w:hAnsi="Times New Roman" w:cs="Times New Roman"/>
                <w:sz w:val="24"/>
                <w:szCs w:val="24"/>
                <w:lang w:val="en-CA"/>
              </w:rPr>
              <w:t>and r</w:t>
            </w:r>
            <w:r w:rsidR="00C76FB2">
              <w:rPr>
                <w:rFonts w:ascii="Times New Roman" w:hAnsi="Times New Roman" w:cs="Times New Roman"/>
                <w:sz w:val="24"/>
                <w:szCs w:val="24"/>
                <w:lang w:val="en-CA"/>
              </w:rPr>
              <w:t>eceived information thereof.</w:t>
            </w:r>
          </w:p>
          <w:p w:rsidR="00AF728C" w:rsidRPr="00FB3BA7" w:rsidRDefault="008322D6" w:rsidP="00AF728C">
            <w:pPr>
              <w:numPr>
                <w:ilvl w:val="0"/>
                <w:numId w:val="37"/>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Informing and involving affected and interested individuals and organisational stakeholders in the development of the</w:t>
            </w:r>
            <w:r w:rsidR="00C76FB2">
              <w:rPr>
                <w:rFonts w:ascii="Times New Roman" w:hAnsi="Times New Roman" w:cs="Times New Roman"/>
                <w:sz w:val="24"/>
                <w:szCs w:val="24"/>
                <w:lang w:val="en-CA"/>
              </w:rPr>
              <w:t xml:space="preserve"> </w:t>
            </w:r>
            <w:r w:rsidR="00C76FB2" w:rsidRPr="00C76FB2">
              <w:rPr>
                <w:rFonts w:ascii="Times New Roman" w:hAnsi="Times New Roman" w:cs="Times New Roman"/>
                <w:sz w:val="24"/>
                <w:szCs w:val="24"/>
              </w:rPr>
              <w:t>National Fire Preparedness and Response Plan</w:t>
            </w:r>
            <w:r w:rsidR="00C76FB2">
              <w:rPr>
                <w:rFonts w:ascii="Times New Roman" w:hAnsi="Times New Roman" w:cs="Times New Roman"/>
                <w:sz w:val="24"/>
                <w:szCs w:val="24"/>
                <w:lang w:val="en-CA"/>
              </w:rPr>
              <w:t xml:space="preserve"> </w:t>
            </w:r>
            <w:r w:rsidRPr="00FB3BA7">
              <w:rPr>
                <w:rFonts w:ascii="Times New Roman" w:hAnsi="Times New Roman" w:cs="Times New Roman"/>
                <w:sz w:val="24"/>
                <w:szCs w:val="24"/>
                <w:lang w:val="en-CA"/>
              </w:rPr>
              <w:t xml:space="preserve">and to incorporate their concerns </w:t>
            </w:r>
            <w:r w:rsidR="00C76FB2">
              <w:rPr>
                <w:rFonts w:ascii="Times New Roman" w:hAnsi="Times New Roman" w:cs="Times New Roman"/>
                <w:sz w:val="24"/>
                <w:szCs w:val="24"/>
                <w:lang w:val="en-CA"/>
              </w:rPr>
              <w:t>in the preparation of the document.</w:t>
            </w:r>
            <w:r w:rsidR="00AF728C" w:rsidRPr="00FB3BA7">
              <w:rPr>
                <w:rFonts w:ascii="Times New Roman" w:hAnsi="Times New Roman" w:cs="Times New Roman"/>
                <w:sz w:val="24"/>
                <w:szCs w:val="24"/>
                <w:lang w:val="en-CA"/>
              </w:rPr>
              <w:t xml:space="preserve">  </w:t>
            </w:r>
          </w:p>
          <w:p w:rsidR="00AF728C" w:rsidRPr="00FB3BA7" w:rsidRDefault="008322D6" w:rsidP="00AF728C">
            <w:pPr>
              <w:numPr>
                <w:ilvl w:val="0"/>
                <w:numId w:val="37"/>
              </w:numPr>
              <w:jc w:val="both"/>
              <w:rPr>
                <w:rFonts w:ascii="Times New Roman" w:hAnsi="Times New Roman" w:cs="Times New Roman"/>
                <w:sz w:val="24"/>
                <w:szCs w:val="24"/>
                <w:lang w:val="en-CA"/>
              </w:rPr>
            </w:pPr>
            <w:r w:rsidRPr="00FB3BA7">
              <w:rPr>
                <w:rFonts w:ascii="Times New Roman" w:hAnsi="Times New Roman" w:cs="Times New Roman"/>
                <w:sz w:val="24"/>
                <w:szCs w:val="24"/>
              </w:rPr>
              <w:t xml:space="preserve">Ensuring that stakeholders have access </w:t>
            </w:r>
            <w:r w:rsidR="00C76FB2">
              <w:rPr>
                <w:rFonts w:ascii="Times New Roman" w:hAnsi="Times New Roman" w:cs="Times New Roman"/>
                <w:sz w:val="24"/>
                <w:szCs w:val="24"/>
              </w:rPr>
              <w:t xml:space="preserve">to information about the document development </w:t>
            </w:r>
            <w:r w:rsidRPr="00FB3BA7">
              <w:rPr>
                <w:rFonts w:ascii="Times New Roman" w:hAnsi="Times New Roman" w:cs="Times New Roman"/>
                <w:sz w:val="24"/>
                <w:szCs w:val="24"/>
              </w:rPr>
              <w:t>process.</w:t>
            </w:r>
          </w:p>
          <w:p w:rsidR="00AF728C" w:rsidRPr="00FB3BA7" w:rsidRDefault="00AF728C" w:rsidP="00AF728C">
            <w:pPr>
              <w:jc w:val="both"/>
              <w:rPr>
                <w:rFonts w:ascii="Times New Roman" w:hAnsi="Times New Roman" w:cs="Times New Roman"/>
                <w:b/>
                <w:sz w:val="24"/>
                <w:szCs w:val="24"/>
                <w:u w:val="single"/>
                <w:lang w:val="en-CA"/>
              </w:rPr>
            </w:pPr>
            <w:r w:rsidRPr="00FB3BA7">
              <w:rPr>
                <w:rFonts w:ascii="Times New Roman" w:hAnsi="Times New Roman" w:cs="Times New Roman"/>
                <w:b/>
                <w:sz w:val="24"/>
                <w:szCs w:val="24"/>
                <w:u w:val="single"/>
                <w:lang w:val="en-CA"/>
              </w:rPr>
              <w:t>QUALIFICATION</w:t>
            </w:r>
          </w:p>
          <w:p w:rsidR="00AF728C" w:rsidRPr="00FB3BA7" w:rsidRDefault="00AF728C" w:rsidP="00AF728C">
            <w:pPr>
              <w:jc w:val="both"/>
              <w:rPr>
                <w:rFonts w:ascii="Times New Roman" w:hAnsi="Times New Roman" w:cs="Times New Roman"/>
                <w:b/>
                <w:sz w:val="24"/>
                <w:szCs w:val="24"/>
              </w:rPr>
            </w:pPr>
            <w:r w:rsidRPr="00FB3BA7">
              <w:rPr>
                <w:rFonts w:ascii="Times New Roman" w:hAnsi="Times New Roman" w:cs="Times New Roman"/>
                <w:b/>
                <w:sz w:val="24"/>
                <w:szCs w:val="24"/>
              </w:rPr>
              <w:t>Education:</w:t>
            </w:r>
          </w:p>
          <w:p w:rsidR="00AF728C" w:rsidRPr="00FB3BA7" w:rsidRDefault="00922397"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Master’s Degree in </w:t>
            </w:r>
            <w:r w:rsidR="00C76FB2">
              <w:rPr>
                <w:rFonts w:ascii="Times New Roman" w:hAnsi="Times New Roman" w:cs="Times New Roman"/>
                <w:sz w:val="24"/>
                <w:szCs w:val="24"/>
                <w:lang w:val="en-CA"/>
              </w:rPr>
              <w:t xml:space="preserve">Disaster Management, </w:t>
            </w:r>
            <w:r w:rsidR="00AF728C" w:rsidRPr="00FB3BA7">
              <w:rPr>
                <w:rFonts w:ascii="Times New Roman" w:hAnsi="Times New Roman" w:cs="Times New Roman"/>
                <w:sz w:val="24"/>
                <w:szCs w:val="24"/>
                <w:lang w:val="en-CA"/>
              </w:rPr>
              <w:t xml:space="preserve">Environmental Management, Climate Change/Sustainable Development, </w:t>
            </w:r>
            <w:r w:rsidRPr="00FB3BA7">
              <w:rPr>
                <w:rFonts w:ascii="Times New Roman" w:hAnsi="Times New Roman" w:cs="Times New Roman"/>
                <w:sz w:val="24"/>
                <w:szCs w:val="24"/>
                <w:lang w:val="en-CA"/>
              </w:rPr>
              <w:t>Public Policy, Development Studies</w:t>
            </w:r>
            <w:r w:rsidR="00C76FB2" w:rsidRPr="00FB3BA7">
              <w:rPr>
                <w:rFonts w:ascii="Times New Roman" w:hAnsi="Times New Roman" w:cs="Times New Roman"/>
                <w:sz w:val="24"/>
                <w:szCs w:val="24"/>
                <w:lang w:val="en-CA"/>
              </w:rPr>
              <w:t xml:space="preserve">, </w:t>
            </w:r>
            <w:r w:rsidR="00AF728C" w:rsidRPr="00FB3BA7">
              <w:rPr>
                <w:rFonts w:ascii="Times New Roman" w:hAnsi="Times New Roman" w:cs="Times New Roman"/>
                <w:sz w:val="24"/>
                <w:szCs w:val="24"/>
                <w:lang w:val="en-CA"/>
              </w:rPr>
              <w:t xml:space="preserve">and </w:t>
            </w:r>
            <w:r w:rsidRPr="00FB3BA7">
              <w:rPr>
                <w:rFonts w:ascii="Times New Roman" w:hAnsi="Times New Roman" w:cs="Times New Roman"/>
                <w:sz w:val="24"/>
                <w:szCs w:val="24"/>
                <w:lang w:val="en-CA"/>
              </w:rPr>
              <w:t>related Social Science</w:t>
            </w:r>
            <w:r w:rsidR="00AF728C" w:rsidRPr="00FB3BA7">
              <w:rPr>
                <w:rFonts w:ascii="Times New Roman" w:hAnsi="Times New Roman" w:cs="Times New Roman"/>
                <w:sz w:val="24"/>
                <w:szCs w:val="24"/>
                <w:lang w:val="en-CA"/>
              </w:rPr>
              <w:t>s</w:t>
            </w:r>
            <w:r w:rsidRPr="00FB3BA7">
              <w:rPr>
                <w:rFonts w:ascii="Times New Roman" w:hAnsi="Times New Roman" w:cs="Times New Roman"/>
                <w:sz w:val="24"/>
                <w:szCs w:val="24"/>
                <w:lang w:val="en-CA"/>
              </w:rPr>
              <w:t xml:space="preserve"> </w:t>
            </w:r>
            <w:r w:rsidR="00AF728C" w:rsidRPr="00FB3BA7">
              <w:rPr>
                <w:rFonts w:ascii="Times New Roman" w:hAnsi="Times New Roman" w:cs="Times New Roman"/>
                <w:sz w:val="24"/>
                <w:szCs w:val="24"/>
                <w:lang w:val="en-CA"/>
              </w:rPr>
              <w:t>Experience</w:t>
            </w:r>
            <w:r w:rsidR="00C76FB2">
              <w:rPr>
                <w:rFonts w:ascii="Times New Roman" w:hAnsi="Times New Roman" w:cs="Times New Roman"/>
                <w:sz w:val="24"/>
                <w:szCs w:val="24"/>
                <w:lang w:val="en-CA"/>
              </w:rPr>
              <w:t>.</w:t>
            </w:r>
          </w:p>
          <w:p w:rsidR="00AF728C" w:rsidRPr="00FB3BA7" w:rsidRDefault="00AF728C"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Not less </w:t>
            </w:r>
            <w:r w:rsidR="00922397" w:rsidRPr="00FB3BA7">
              <w:rPr>
                <w:rFonts w:ascii="Times New Roman" w:hAnsi="Times New Roman" w:cs="Times New Roman"/>
                <w:sz w:val="24"/>
                <w:szCs w:val="24"/>
                <w:lang w:val="en-CA"/>
              </w:rPr>
              <w:t>than five (5) years of documented experience of working in related field of study in regions across the world</w:t>
            </w:r>
            <w:r w:rsidRPr="00FB3BA7">
              <w:rPr>
                <w:rFonts w:ascii="Times New Roman" w:hAnsi="Times New Roman" w:cs="Times New Roman"/>
                <w:sz w:val="24"/>
                <w:szCs w:val="24"/>
                <w:lang w:val="en-CA"/>
              </w:rPr>
              <w:t>, especially in Liberia and West Africa</w:t>
            </w:r>
            <w:r w:rsidR="00C76FB2">
              <w:rPr>
                <w:rFonts w:ascii="Times New Roman" w:hAnsi="Times New Roman" w:cs="Times New Roman"/>
                <w:sz w:val="24"/>
                <w:szCs w:val="24"/>
                <w:lang w:val="en-CA"/>
              </w:rPr>
              <w:t>.</w:t>
            </w:r>
          </w:p>
          <w:p w:rsidR="00AF728C" w:rsidRPr="00FB3BA7" w:rsidRDefault="00922397"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lastRenderedPageBreak/>
              <w:t>Knowledge and experience in various juri</w:t>
            </w:r>
            <w:r w:rsidR="008322D6" w:rsidRPr="00FB3BA7">
              <w:rPr>
                <w:rFonts w:ascii="Times New Roman" w:hAnsi="Times New Roman" w:cs="Times New Roman"/>
                <w:sz w:val="24"/>
                <w:szCs w:val="24"/>
                <w:lang w:val="en-CA"/>
              </w:rPr>
              <w:t>sdiction of Policy especially</w:t>
            </w:r>
            <w:r w:rsidRPr="00FB3BA7">
              <w:rPr>
                <w:rFonts w:ascii="Times New Roman" w:hAnsi="Times New Roman" w:cs="Times New Roman"/>
                <w:sz w:val="24"/>
                <w:szCs w:val="24"/>
                <w:lang w:val="en-CA"/>
              </w:rPr>
              <w:t xml:space="preserve"> </w:t>
            </w:r>
            <w:r w:rsidR="008322D6" w:rsidRPr="00FB3BA7">
              <w:rPr>
                <w:rFonts w:ascii="Times New Roman" w:hAnsi="Times New Roman" w:cs="Times New Roman"/>
                <w:sz w:val="24"/>
                <w:szCs w:val="24"/>
                <w:lang w:val="en-CA"/>
              </w:rPr>
              <w:t xml:space="preserve">in </w:t>
            </w:r>
            <w:r w:rsidR="00C76FB2">
              <w:rPr>
                <w:rFonts w:ascii="Times New Roman" w:hAnsi="Times New Roman" w:cs="Times New Roman"/>
                <w:sz w:val="24"/>
                <w:szCs w:val="24"/>
                <w:lang w:val="en-CA"/>
              </w:rPr>
              <w:t xml:space="preserve">Disaster Management, </w:t>
            </w:r>
            <w:r w:rsidR="008322D6" w:rsidRPr="00FB3BA7">
              <w:rPr>
                <w:rFonts w:ascii="Times New Roman" w:hAnsi="Times New Roman" w:cs="Times New Roman"/>
                <w:sz w:val="24"/>
                <w:szCs w:val="24"/>
                <w:lang w:val="en-CA"/>
              </w:rPr>
              <w:t>Environmental Management, Climate Change/Sustainable Development,</w:t>
            </w:r>
            <w:r w:rsidR="00C76FB2">
              <w:rPr>
                <w:rFonts w:ascii="Times New Roman" w:hAnsi="Times New Roman" w:cs="Times New Roman"/>
                <w:sz w:val="24"/>
                <w:szCs w:val="24"/>
                <w:lang w:val="en-CA"/>
              </w:rPr>
              <w:t xml:space="preserve"> Public Policy, and Development.</w:t>
            </w:r>
          </w:p>
          <w:p w:rsidR="00AF728C" w:rsidRPr="00FB3BA7" w:rsidRDefault="00922397"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 xml:space="preserve">Knowledge of capacity development, </w:t>
            </w:r>
            <w:r w:rsidR="008322D6" w:rsidRPr="00FB3BA7">
              <w:rPr>
                <w:rFonts w:ascii="Times New Roman" w:hAnsi="Times New Roman" w:cs="Times New Roman"/>
                <w:sz w:val="24"/>
                <w:szCs w:val="24"/>
                <w:lang w:val="en-CA"/>
              </w:rPr>
              <w:t>and Policy Analysis</w:t>
            </w:r>
            <w:r w:rsidR="00C76FB2">
              <w:rPr>
                <w:rFonts w:ascii="Times New Roman" w:hAnsi="Times New Roman" w:cs="Times New Roman"/>
                <w:sz w:val="24"/>
                <w:szCs w:val="24"/>
                <w:lang w:val="en-CA"/>
              </w:rPr>
              <w:t>.</w:t>
            </w:r>
          </w:p>
          <w:p w:rsidR="00AF728C" w:rsidRPr="00FB3BA7" w:rsidRDefault="00922397"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Documented social skills and networking capabilities is an advantage;</w:t>
            </w:r>
            <w:r w:rsidR="00AF728C" w:rsidRPr="00FB3BA7">
              <w:rPr>
                <w:rFonts w:ascii="Times New Roman" w:hAnsi="Times New Roman" w:cs="Times New Roman"/>
                <w:sz w:val="24"/>
                <w:szCs w:val="24"/>
                <w:lang w:val="en-CA"/>
              </w:rPr>
              <w:t xml:space="preserve"> </w:t>
            </w:r>
            <w:r w:rsidRPr="00FB3BA7">
              <w:rPr>
                <w:rFonts w:ascii="Times New Roman" w:hAnsi="Times New Roman" w:cs="Times New Roman"/>
                <w:sz w:val="24"/>
                <w:szCs w:val="24"/>
                <w:lang w:val="en-CA"/>
              </w:rPr>
              <w:t>Experience in management</w:t>
            </w:r>
            <w:r w:rsidR="00C76FB2">
              <w:rPr>
                <w:rFonts w:ascii="Times New Roman" w:hAnsi="Times New Roman" w:cs="Times New Roman"/>
                <w:sz w:val="24"/>
                <w:szCs w:val="24"/>
                <w:lang w:val="en-CA"/>
              </w:rPr>
              <w:t xml:space="preserve"> and organizational development.</w:t>
            </w:r>
          </w:p>
          <w:p w:rsidR="000621F2" w:rsidRPr="00FB3BA7" w:rsidRDefault="00922397" w:rsidP="00AF728C">
            <w:pPr>
              <w:numPr>
                <w:ilvl w:val="0"/>
                <w:numId w:val="38"/>
              </w:numPr>
              <w:jc w:val="both"/>
              <w:rPr>
                <w:rFonts w:ascii="Times New Roman" w:hAnsi="Times New Roman" w:cs="Times New Roman"/>
                <w:sz w:val="24"/>
                <w:szCs w:val="24"/>
                <w:lang w:val="en-CA"/>
              </w:rPr>
            </w:pPr>
            <w:r w:rsidRPr="00FB3BA7">
              <w:rPr>
                <w:rFonts w:ascii="Times New Roman" w:hAnsi="Times New Roman" w:cs="Times New Roman"/>
                <w:sz w:val="24"/>
                <w:szCs w:val="24"/>
                <w:lang w:val="en-CA"/>
              </w:rPr>
              <w:t>Experience of working in fragile states and/or post-conflict countries.</w:t>
            </w:r>
          </w:p>
          <w:p w:rsidR="00AF728C" w:rsidRPr="00FB3BA7" w:rsidRDefault="00AF728C" w:rsidP="00AF728C">
            <w:pPr>
              <w:numPr>
                <w:ilvl w:val="0"/>
                <w:numId w:val="31"/>
              </w:numPr>
              <w:jc w:val="both"/>
              <w:rPr>
                <w:rFonts w:ascii="Times New Roman" w:hAnsi="Times New Roman" w:cs="Times New Roman"/>
                <w:sz w:val="24"/>
                <w:szCs w:val="24"/>
              </w:rPr>
            </w:pPr>
            <w:r w:rsidRPr="00FB3BA7">
              <w:rPr>
                <w:rFonts w:ascii="Times New Roman" w:hAnsi="Times New Roman" w:cs="Times New Roman"/>
                <w:sz w:val="24"/>
                <w:szCs w:val="24"/>
              </w:rPr>
              <w:t>Excellent ability to communicate clearly in written and spoken English.</w:t>
            </w:r>
          </w:p>
          <w:p w:rsidR="00AF728C" w:rsidRPr="00FB3BA7" w:rsidRDefault="00AF728C" w:rsidP="00AF728C">
            <w:pPr>
              <w:jc w:val="both"/>
              <w:rPr>
                <w:rFonts w:ascii="Times New Roman" w:hAnsi="Times New Roman" w:cs="Times New Roman"/>
                <w:b/>
                <w:sz w:val="24"/>
                <w:szCs w:val="24"/>
                <w:u w:val="single"/>
              </w:rPr>
            </w:pPr>
            <w:r w:rsidRPr="00FB3BA7">
              <w:rPr>
                <w:rFonts w:ascii="Times New Roman" w:hAnsi="Times New Roman" w:cs="Times New Roman"/>
                <w:b/>
                <w:sz w:val="24"/>
                <w:szCs w:val="24"/>
                <w:u w:val="single"/>
              </w:rPr>
              <w:t>Other Skills</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 xml:space="preserve">Excellent team player with good interpersonal skills </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 xml:space="preserve">Ability to manage workload with minimum supervision </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 xml:space="preserve">Ability to work under pressure and tight deadlines </w:t>
            </w:r>
          </w:p>
          <w:p w:rsidR="00AF728C" w:rsidRPr="00FB3BA7" w:rsidRDefault="00AF728C" w:rsidP="00AF728C">
            <w:pPr>
              <w:numPr>
                <w:ilvl w:val="0"/>
                <w:numId w:val="18"/>
              </w:numPr>
              <w:jc w:val="both"/>
              <w:rPr>
                <w:rFonts w:ascii="Times New Roman" w:hAnsi="Times New Roman" w:cs="Times New Roman"/>
                <w:b/>
                <w:sz w:val="24"/>
                <w:szCs w:val="24"/>
              </w:rPr>
            </w:pPr>
            <w:r w:rsidRPr="00FB3BA7">
              <w:rPr>
                <w:rFonts w:ascii="Times New Roman" w:hAnsi="Times New Roman" w:cs="Times New Roman"/>
                <w:sz w:val="24"/>
                <w:szCs w:val="24"/>
              </w:rPr>
              <w:t xml:space="preserve">Ability to accommodate additional demands at short notice </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Ability to work in a multi-cultural environment</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Oral communication/presentation skills</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Proactive mindset</w:t>
            </w:r>
          </w:p>
          <w:p w:rsidR="00AF728C" w:rsidRPr="00FB3BA7" w:rsidRDefault="00AF728C" w:rsidP="00AF728C">
            <w:pPr>
              <w:numPr>
                <w:ilvl w:val="0"/>
                <w:numId w:val="18"/>
              </w:numPr>
              <w:jc w:val="both"/>
              <w:rPr>
                <w:rFonts w:ascii="Times New Roman" w:hAnsi="Times New Roman" w:cs="Times New Roman"/>
                <w:sz w:val="24"/>
                <w:szCs w:val="24"/>
              </w:rPr>
            </w:pPr>
            <w:r w:rsidRPr="00FB3BA7">
              <w:rPr>
                <w:rFonts w:ascii="Times New Roman" w:hAnsi="Times New Roman" w:cs="Times New Roman"/>
                <w:sz w:val="24"/>
                <w:szCs w:val="24"/>
              </w:rPr>
              <w:t>Experience in working with the EPA or UNDP funded activities/projects</w:t>
            </w:r>
          </w:p>
          <w:p w:rsidR="00614D9A" w:rsidRPr="00945EDE" w:rsidRDefault="00614D9A" w:rsidP="00614D9A">
            <w:pPr>
              <w:spacing w:after="0" w:line="276" w:lineRule="auto"/>
              <w:jc w:val="both"/>
              <w:rPr>
                <w:rFonts w:ascii="Times New Roman" w:eastAsia="Calibri" w:hAnsi="Times New Roman" w:cs="Times New Roman"/>
                <w:color w:val="000000"/>
              </w:rPr>
            </w:pPr>
            <w:r w:rsidRPr="00945EDE">
              <w:rPr>
                <w:rFonts w:ascii="Times New Roman" w:eastAsia="Times New Roman" w:hAnsi="Times New Roman" w:cs="Times New Roman"/>
                <w:color w:val="000000"/>
                <w:sz w:val="24"/>
              </w:rPr>
              <w:t xml:space="preserve">Mr. Pescee T. Doe </w:t>
            </w:r>
          </w:p>
          <w:p w:rsidR="00614D9A" w:rsidRPr="00945EDE" w:rsidRDefault="00614D9A" w:rsidP="00614D9A">
            <w:pPr>
              <w:spacing w:after="0" w:line="276" w:lineRule="auto"/>
              <w:jc w:val="both"/>
              <w:rPr>
                <w:rFonts w:ascii="Times New Roman" w:eastAsia="Calibri" w:hAnsi="Times New Roman" w:cs="Times New Roman"/>
                <w:b/>
                <w:color w:val="000000"/>
              </w:rPr>
            </w:pPr>
            <w:r w:rsidRPr="00945EDE">
              <w:rPr>
                <w:rFonts w:ascii="Times New Roman" w:eastAsia="Times New Roman" w:hAnsi="Times New Roman" w:cs="Times New Roman"/>
                <w:b/>
                <w:color w:val="000000"/>
                <w:sz w:val="24"/>
              </w:rPr>
              <w:t xml:space="preserve">Assistant Manager/Procurement    </w:t>
            </w:r>
          </w:p>
          <w:p w:rsidR="00614D9A" w:rsidRPr="00945EDE" w:rsidRDefault="00614D9A" w:rsidP="00614D9A">
            <w:pPr>
              <w:spacing w:after="0" w:line="276" w:lineRule="auto"/>
              <w:jc w:val="both"/>
              <w:rPr>
                <w:rFonts w:ascii="Times New Roman" w:eastAsia="Calibri" w:hAnsi="Times New Roman" w:cs="Times New Roman"/>
                <w:color w:val="000000"/>
              </w:rPr>
            </w:pPr>
            <w:r w:rsidRPr="00945EDE">
              <w:rPr>
                <w:rFonts w:ascii="Times New Roman" w:eastAsia="Times New Roman" w:hAnsi="Times New Roman" w:cs="Times New Roman"/>
                <w:color w:val="000000"/>
                <w:sz w:val="24"/>
              </w:rPr>
              <w:t xml:space="preserve">Environment Protection Agency (EPA) </w:t>
            </w:r>
          </w:p>
          <w:p w:rsidR="00614D9A" w:rsidRPr="006B0EC8" w:rsidRDefault="00614D9A" w:rsidP="00614D9A">
            <w:pPr>
              <w:spacing w:after="5" w:line="276" w:lineRule="auto"/>
              <w:jc w:val="both"/>
              <w:rPr>
                <w:rFonts w:ascii="Times New Roman" w:eastAsia="Calibri" w:hAnsi="Times New Roman" w:cs="Times New Roman"/>
                <w:color w:val="000000"/>
              </w:rPr>
            </w:pPr>
            <w:r w:rsidRPr="00945EDE">
              <w:rPr>
                <w:rFonts w:ascii="Times New Roman" w:eastAsia="Times New Roman" w:hAnsi="Times New Roman" w:cs="Times New Roman"/>
                <w:color w:val="000000"/>
                <w:sz w:val="24"/>
              </w:rPr>
              <w:t>4</w:t>
            </w:r>
            <w:r w:rsidRPr="00945EDE">
              <w:rPr>
                <w:rFonts w:ascii="Times New Roman" w:eastAsia="Times New Roman" w:hAnsi="Times New Roman" w:cs="Times New Roman"/>
                <w:color w:val="000000"/>
                <w:sz w:val="24"/>
                <w:vertAlign w:val="superscript"/>
              </w:rPr>
              <w:t>th</w:t>
            </w:r>
            <w:r w:rsidRPr="00945EDE">
              <w:rPr>
                <w:rFonts w:ascii="Times New Roman" w:eastAsia="Times New Roman" w:hAnsi="Times New Roman" w:cs="Times New Roman"/>
                <w:color w:val="000000"/>
                <w:sz w:val="24"/>
              </w:rPr>
              <w:t xml:space="preserve"> Street, Sinkor</w:t>
            </w:r>
            <w:r w:rsidRPr="006B0EC8">
              <w:rPr>
                <w:rFonts w:ascii="Times New Roman" w:eastAsia="Times New Roman" w:hAnsi="Times New Roman" w:cs="Times New Roman"/>
                <w:color w:val="000000"/>
                <w:sz w:val="24"/>
              </w:rPr>
              <w:t xml:space="preserve"> </w:t>
            </w:r>
          </w:p>
          <w:p w:rsidR="00614D9A" w:rsidRPr="006B0EC8" w:rsidRDefault="00614D9A" w:rsidP="00614D9A">
            <w:pPr>
              <w:spacing w:after="0" w:line="276" w:lineRule="auto"/>
              <w:jc w:val="both"/>
              <w:rPr>
                <w:rFonts w:ascii="Times New Roman" w:eastAsia="Calibri" w:hAnsi="Times New Roman" w:cs="Times New Roman"/>
                <w:color w:val="000000"/>
              </w:rPr>
            </w:pPr>
            <w:r w:rsidRPr="006B0EC8">
              <w:rPr>
                <w:rFonts w:ascii="Times New Roman" w:eastAsia="Times New Roman" w:hAnsi="Times New Roman" w:cs="Times New Roman"/>
                <w:color w:val="000000"/>
                <w:sz w:val="24"/>
              </w:rPr>
              <w:t xml:space="preserve">1000 Monrovia, 10 Liberia </w:t>
            </w:r>
          </w:p>
          <w:p w:rsidR="00614D9A" w:rsidRPr="00AF6376" w:rsidRDefault="00614D9A" w:rsidP="00614D9A">
            <w:pPr>
              <w:widowControl w:val="0"/>
              <w:spacing w:line="276" w:lineRule="auto"/>
              <w:jc w:val="both"/>
              <w:rPr>
                <w:rFonts w:ascii="Times New Roman" w:eastAsia="Times New Roman" w:hAnsi="Times New Roman" w:cs="Times New Roman"/>
                <w:kern w:val="2"/>
                <w:sz w:val="24"/>
                <w:szCs w:val="24"/>
                <w:lang w:eastAsia="zh-CN"/>
              </w:rPr>
            </w:pPr>
            <w:r w:rsidRPr="006B0EC8">
              <w:rPr>
                <w:rFonts w:ascii="Times New Roman" w:eastAsia="Times New Roman" w:hAnsi="Times New Roman" w:cs="Times New Roman"/>
                <w:color w:val="000000"/>
                <w:sz w:val="24"/>
              </w:rPr>
              <w:t>P.O. Box 4024</w:t>
            </w:r>
          </w:p>
          <w:p w:rsidR="00614D9A" w:rsidRPr="00614D9A" w:rsidRDefault="00614D9A" w:rsidP="00614D9A">
            <w:pPr>
              <w:jc w:val="both"/>
              <w:rPr>
                <w:rFonts w:ascii="Times New Roman" w:eastAsia="Times New Roman" w:hAnsi="Times New Roman" w:cs="Times New Roman"/>
                <w:b/>
                <w:color w:val="000000"/>
                <w:sz w:val="24"/>
                <w:szCs w:val="24"/>
              </w:rPr>
            </w:pPr>
            <w:r w:rsidRPr="00BE7D2D">
              <w:rPr>
                <w:rFonts w:ascii="Times New Roman" w:eastAsia="Times New Roman" w:hAnsi="Times New Roman" w:cs="Times New Roman"/>
                <w:color w:val="000000"/>
                <w:sz w:val="24"/>
                <w:szCs w:val="24"/>
              </w:rPr>
              <w:t>o</w:t>
            </w:r>
            <w:bookmarkStart w:id="0" w:name="_GoBack"/>
            <w:bookmarkEnd w:id="0"/>
            <w:r w:rsidRPr="00BE7D2D">
              <w:rPr>
                <w:rFonts w:ascii="Times New Roman" w:eastAsia="Times New Roman" w:hAnsi="Times New Roman" w:cs="Times New Roman"/>
                <w:color w:val="000000"/>
                <w:sz w:val="24"/>
                <w:szCs w:val="24"/>
              </w:rPr>
              <w:t xml:space="preserve">r </w:t>
            </w:r>
            <w:r w:rsidRPr="00730ECF">
              <w:rPr>
                <w:rFonts w:ascii="Times New Roman" w:eastAsia="Times New Roman" w:hAnsi="Times New Roman" w:cs="Times New Roman"/>
                <w:color w:val="000000"/>
                <w:sz w:val="24"/>
                <w:szCs w:val="24"/>
              </w:rPr>
              <w:t xml:space="preserve">through email </w:t>
            </w:r>
            <w:r w:rsidRPr="00730ECF">
              <w:rPr>
                <w:rFonts w:ascii="Times New Roman" w:eastAsia="Times New Roman" w:hAnsi="Times New Roman" w:cs="Times New Roman"/>
                <w:color w:val="000000" w:themeColor="text1"/>
                <w:sz w:val="24"/>
                <w:szCs w:val="24"/>
              </w:rPr>
              <w:t>(</w:t>
            </w:r>
            <w:r w:rsidRPr="00730ECF">
              <w:rPr>
                <w:rFonts w:ascii="Times New Roman" w:eastAsia="Times New Roman" w:hAnsi="Times New Roman" w:cs="Times New Roman"/>
                <w:b/>
                <w:color w:val="000000"/>
                <w:sz w:val="24"/>
                <w:szCs w:val="24"/>
              </w:rPr>
              <w:t>ptdoe@epa.gov.lr</w:t>
            </w:r>
            <w:r w:rsidRPr="00730ECF">
              <w:rPr>
                <w:rFonts w:ascii="Times New Roman" w:eastAsia="Times New Roman" w:hAnsi="Times New Roman" w:cs="Times New Roman"/>
                <w:color w:val="000000"/>
                <w:sz w:val="24"/>
                <w:szCs w:val="24"/>
              </w:rPr>
              <w:t xml:space="preserve">), indicating in subject area </w:t>
            </w:r>
            <w:r w:rsidRPr="00730ECF">
              <w:rPr>
                <w:rFonts w:ascii="Times New Roman" w:eastAsia="Times New Roman" w:hAnsi="Times New Roman" w:cs="Times New Roman"/>
                <w:b/>
                <w:color w:val="000000"/>
                <w:sz w:val="24"/>
                <w:szCs w:val="24"/>
              </w:rPr>
              <w:t>“Consultancy Service to develop, validate and print a National Fire Preparedness and Response Plan</w:t>
            </w:r>
            <w:r w:rsidRPr="00730ECF">
              <w:rPr>
                <w:rFonts w:ascii="Times New Roman" w:eastAsia="Times New Roman" w:hAnsi="Times New Roman" w:cs="Times New Roman"/>
                <w:b/>
                <w:iCs/>
                <w:color w:val="000000"/>
                <w:sz w:val="24"/>
                <w:szCs w:val="24"/>
              </w:rPr>
              <w:t>)”</w:t>
            </w:r>
            <w:r w:rsidRPr="00730ECF">
              <w:rPr>
                <w:rFonts w:ascii="Times New Roman" w:eastAsia="Times New Roman" w:hAnsi="Times New Roman" w:cs="Times New Roman"/>
                <w:b/>
                <w:color w:val="000000"/>
                <w:sz w:val="24"/>
                <w:szCs w:val="24"/>
              </w:rPr>
              <w:t xml:space="preserve">. </w:t>
            </w:r>
            <w:r w:rsidRPr="00730ECF">
              <w:rPr>
                <w:rFonts w:ascii="Times New Roman" w:eastAsia="Times New Roman" w:hAnsi="Times New Roman" w:cs="Times New Roman"/>
                <w:color w:val="000000"/>
                <w:sz w:val="24"/>
                <w:szCs w:val="24"/>
              </w:rPr>
              <w:t xml:space="preserve">Closing date for submission of EOIs is </w:t>
            </w:r>
            <w:r w:rsidR="00730ECF" w:rsidRPr="00730ECF">
              <w:rPr>
                <w:rFonts w:ascii="Times New Roman" w:eastAsia="Times New Roman" w:hAnsi="Times New Roman" w:cs="Times New Roman"/>
                <w:b/>
                <w:color w:val="000000"/>
                <w:sz w:val="24"/>
                <w:szCs w:val="24"/>
              </w:rPr>
              <w:t>4PM, August 24</w:t>
            </w:r>
            <w:r w:rsidRPr="00730ECF">
              <w:rPr>
                <w:rFonts w:ascii="Times New Roman" w:eastAsia="Times New Roman" w:hAnsi="Times New Roman" w:cs="Times New Roman"/>
                <w:b/>
                <w:color w:val="000000"/>
                <w:sz w:val="24"/>
                <w:szCs w:val="24"/>
              </w:rPr>
              <w:t>, 2023</w:t>
            </w:r>
            <w:r w:rsidRPr="00730ECF">
              <w:rPr>
                <w:rFonts w:ascii="Times New Roman" w:eastAsia="Times New Roman" w:hAnsi="Times New Roman" w:cs="Times New Roman"/>
                <w:color w:val="000000"/>
                <w:sz w:val="24"/>
                <w:szCs w:val="24"/>
              </w:rPr>
              <w:t>. Any submission coming/received after this deadline will not be given consideration. Only submissions that meet the requirement/criteria as contained in the Request for Expression of Interest will be considered for evaluation. The application package must include CV of key staff, Technical and Financial Proposals.</w:t>
            </w:r>
          </w:p>
          <w:p w:rsidR="000621F2" w:rsidRPr="00614D9A" w:rsidRDefault="00AF728C" w:rsidP="00614D9A">
            <w:pPr>
              <w:jc w:val="both"/>
              <w:rPr>
                <w:rFonts w:ascii="Times New Roman" w:hAnsi="Times New Roman" w:cs="Times New Roman"/>
                <w:color w:val="000000" w:themeColor="text1"/>
                <w:sz w:val="24"/>
                <w:szCs w:val="24"/>
              </w:rPr>
            </w:pPr>
            <w:r w:rsidRPr="00FB3BA7">
              <w:rPr>
                <w:rFonts w:ascii="Times New Roman" w:hAnsi="Times New Roman" w:cs="Times New Roman"/>
                <w:b/>
                <w:color w:val="000000" w:themeColor="text1"/>
                <w:sz w:val="24"/>
                <w:szCs w:val="24"/>
              </w:rPr>
              <w:t>NOTE:</w:t>
            </w:r>
            <w:r w:rsidRPr="00FB3BA7">
              <w:rPr>
                <w:rFonts w:ascii="Times New Roman" w:hAnsi="Times New Roman" w:cs="Times New Roman"/>
                <w:color w:val="000000" w:themeColor="text1"/>
                <w:sz w:val="24"/>
                <w:szCs w:val="24"/>
              </w:rPr>
              <w:t xml:space="preserve"> This information is also posted on these websites: </w:t>
            </w:r>
            <w:hyperlink r:id="rId11" w:history="1">
              <w:r w:rsidRPr="00FB3BA7">
                <w:rPr>
                  <w:rStyle w:val="Hyperlink"/>
                  <w:rFonts w:ascii="Times New Roman" w:hAnsi="Times New Roman" w:cs="Times New Roman"/>
                  <w:color w:val="000000" w:themeColor="text1"/>
                  <w:sz w:val="24"/>
                  <w:szCs w:val="24"/>
                  <w:u w:val="none"/>
                </w:rPr>
                <w:t>www.emansion.gov.lr</w:t>
              </w:r>
            </w:hyperlink>
            <w:r w:rsidRPr="00FB3BA7">
              <w:rPr>
                <w:rFonts w:ascii="Times New Roman" w:hAnsi="Times New Roman" w:cs="Times New Roman"/>
                <w:color w:val="000000" w:themeColor="text1"/>
                <w:sz w:val="24"/>
                <w:szCs w:val="24"/>
              </w:rPr>
              <w:t xml:space="preserve">, </w:t>
            </w:r>
            <w:hyperlink r:id="rId12" w:history="1">
              <w:r w:rsidRPr="00FB3BA7">
                <w:rPr>
                  <w:rStyle w:val="Hyperlink"/>
                  <w:rFonts w:ascii="Times New Roman" w:hAnsi="Times New Roman" w:cs="Times New Roman"/>
                  <w:color w:val="000000" w:themeColor="text1"/>
                  <w:sz w:val="24"/>
                  <w:szCs w:val="24"/>
                  <w:u w:val="none"/>
                </w:rPr>
                <w:t>www.ekmsliberia.info</w:t>
              </w:r>
            </w:hyperlink>
            <w:r w:rsidRPr="00FB3BA7">
              <w:rPr>
                <w:rFonts w:ascii="Times New Roman" w:hAnsi="Times New Roman" w:cs="Times New Roman"/>
                <w:color w:val="000000" w:themeColor="text1"/>
                <w:sz w:val="24"/>
                <w:szCs w:val="24"/>
              </w:rPr>
              <w:t xml:space="preserve">., </w:t>
            </w:r>
            <w:hyperlink r:id="rId13" w:history="1">
              <w:r w:rsidRPr="00FB3BA7">
                <w:rPr>
                  <w:rStyle w:val="Hyperlink"/>
                  <w:rFonts w:ascii="Times New Roman" w:hAnsi="Times New Roman" w:cs="Times New Roman"/>
                  <w:color w:val="000000" w:themeColor="text1"/>
                  <w:sz w:val="24"/>
                  <w:szCs w:val="24"/>
                  <w:u w:val="none"/>
                </w:rPr>
                <w:t>www.epa.gov.lr</w:t>
              </w:r>
            </w:hyperlink>
            <w:r w:rsidRPr="00FB3BA7">
              <w:rPr>
                <w:rFonts w:ascii="Times New Roman" w:hAnsi="Times New Roman" w:cs="Times New Roman"/>
                <w:color w:val="000000" w:themeColor="text1"/>
                <w:sz w:val="24"/>
                <w:szCs w:val="24"/>
              </w:rPr>
              <w:t>, www.unpd.and local dailies.</w:t>
            </w:r>
          </w:p>
        </w:tc>
      </w:tr>
    </w:tbl>
    <w:p w:rsidR="003A3900" w:rsidRPr="00FB3BA7" w:rsidRDefault="003A3900" w:rsidP="00AF728C">
      <w:pPr>
        <w:spacing w:after="0" w:line="240" w:lineRule="auto"/>
        <w:rPr>
          <w:rFonts w:ascii="Times New Roman" w:eastAsia="Times New Roman" w:hAnsi="Times New Roman" w:cs="Times New Roman"/>
          <w:color w:val="000000"/>
          <w:spacing w:val="-5"/>
          <w:sz w:val="24"/>
          <w:szCs w:val="24"/>
          <w:lang w:val="en-ZA"/>
        </w:rPr>
      </w:pPr>
    </w:p>
    <w:sectPr w:rsidR="003A3900" w:rsidRPr="00FB3BA7" w:rsidSect="00726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0C" w:rsidRDefault="0032040C">
      <w:pPr>
        <w:spacing w:after="0" w:line="240" w:lineRule="auto"/>
      </w:pPr>
      <w:r>
        <w:separator/>
      </w:r>
    </w:p>
  </w:endnote>
  <w:endnote w:type="continuationSeparator" w:id="0">
    <w:p w:rsidR="0032040C" w:rsidRDefault="0032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0C" w:rsidRDefault="0032040C">
      <w:pPr>
        <w:spacing w:after="0" w:line="240" w:lineRule="auto"/>
      </w:pPr>
      <w:r>
        <w:separator/>
      </w:r>
    </w:p>
  </w:footnote>
  <w:footnote w:type="continuationSeparator" w:id="0">
    <w:p w:rsidR="0032040C" w:rsidRDefault="00320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706"/>
    <w:multiLevelType w:val="hybridMultilevel"/>
    <w:tmpl w:val="E48A1320"/>
    <w:lvl w:ilvl="0" w:tplc="0E3A4CF4">
      <w:start w:val="1"/>
      <w:numFmt w:val="bullet"/>
      <w:lvlText w:val="▪"/>
      <w:lvlJc w:val="left"/>
      <w:pPr>
        <w:ind w:left="720" w:hanging="360"/>
      </w:pPr>
      <w:rPr>
        <w:rFonts w:ascii="Noto Sans Symbols" w:eastAsia="Noto Sans Symbols" w:hAnsi="Noto Sans Symbols" w:cs="Noto Sans Symbols"/>
      </w:rPr>
    </w:lvl>
    <w:lvl w:ilvl="1" w:tplc="B290ED78">
      <w:start w:val="1"/>
      <w:numFmt w:val="bullet"/>
      <w:lvlText w:val="o"/>
      <w:lvlJc w:val="left"/>
      <w:pPr>
        <w:ind w:left="1440" w:hanging="360"/>
      </w:pPr>
      <w:rPr>
        <w:rFonts w:ascii="Courier New" w:eastAsia="Courier New" w:hAnsi="Courier New" w:cs="Courier New"/>
      </w:rPr>
    </w:lvl>
    <w:lvl w:ilvl="2" w:tplc="A29227E2">
      <w:start w:val="1"/>
      <w:numFmt w:val="bullet"/>
      <w:lvlText w:val="▪"/>
      <w:lvlJc w:val="left"/>
      <w:pPr>
        <w:ind w:left="2160" w:hanging="360"/>
      </w:pPr>
      <w:rPr>
        <w:rFonts w:ascii="Noto Sans Symbols" w:eastAsia="Noto Sans Symbols" w:hAnsi="Noto Sans Symbols" w:cs="Noto Sans Symbols"/>
      </w:rPr>
    </w:lvl>
    <w:lvl w:ilvl="3" w:tplc="83329A98">
      <w:start w:val="1"/>
      <w:numFmt w:val="bullet"/>
      <w:lvlText w:val="●"/>
      <w:lvlJc w:val="left"/>
      <w:pPr>
        <w:ind w:left="2880" w:hanging="360"/>
      </w:pPr>
      <w:rPr>
        <w:rFonts w:ascii="Noto Sans Symbols" w:eastAsia="Noto Sans Symbols" w:hAnsi="Noto Sans Symbols" w:cs="Noto Sans Symbols"/>
      </w:rPr>
    </w:lvl>
    <w:lvl w:ilvl="4" w:tplc="44F0157C">
      <w:start w:val="1"/>
      <w:numFmt w:val="bullet"/>
      <w:lvlText w:val="o"/>
      <w:lvlJc w:val="left"/>
      <w:pPr>
        <w:ind w:left="3600" w:hanging="360"/>
      </w:pPr>
      <w:rPr>
        <w:rFonts w:ascii="Courier New" w:eastAsia="Courier New" w:hAnsi="Courier New" w:cs="Courier New"/>
      </w:rPr>
    </w:lvl>
    <w:lvl w:ilvl="5" w:tplc="9C8E5B7C">
      <w:start w:val="1"/>
      <w:numFmt w:val="bullet"/>
      <w:lvlText w:val="▪"/>
      <w:lvlJc w:val="left"/>
      <w:pPr>
        <w:ind w:left="4320" w:hanging="360"/>
      </w:pPr>
      <w:rPr>
        <w:rFonts w:ascii="Noto Sans Symbols" w:eastAsia="Noto Sans Symbols" w:hAnsi="Noto Sans Symbols" w:cs="Noto Sans Symbols"/>
      </w:rPr>
    </w:lvl>
    <w:lvl w:ilvl="6" w:tplc="41C23534">
      <w:start w:val="1"/>
      <w:numFmt w:val="bullet"/>
      <w:lvlText w:val="●"/>
      <w:lvlJc w:val="left"/>
      <w:pPr>
        <w:ind w:left="5040" w:hanging="360"/>
      </w:pPr>
      <w:rPr>
        <w:rFonts w:ascii="Noto Sans Symbols" w:eastAsia="Noto Sans Symbols" w:hAnsi="Noto Sans Symbols" w:cs="Noto Sans Symbols"/>
      </w:rPr>
    </w:lvl>
    <w:lvl w:ilvl="7" w:tplc="6BEE2538">
      <w:start w:val="1"/>
      <w:numFmt w:val="bullet"/>
      <w:lvlText w:val="o"/>
      <w:lvlJc w:val="left"/>
      <w:pPr>
        <w:ind w:left="5760" w:hanging="360"/>
      </w:pPr>
      <w:rPr>
        <w:rFonts w:ascii="Courier New" w:eastAsia="Courier New" w:hAnsi="Courier New" w:cs="Courier New"/>
      </w:rPr>
    </w:lvl>
    <w:lvl w:ilvl="8" w:tplc="4972E8D6">
      <w:start w:val="1"/>
      <w:numFmt w:val="bullet"/>
      <w:lvlText w:val="▪"/>
      <w:lvlJc w:val="left"/>
      <w:pPr>
        <w:ind w:left="6480" w:hanging="360"/>
      </w:pPr>
      <w:rPr>
        <w:rFonts w:ascii="Noto Sans Symbols" w:eastAsia="Noto Sans Symbols" w:hAnsi="Noto Sans Symbols" w:cs="Noto Sans Symbols"/>
      </w:rPr>
    </w:lvl>
  </w:abstractNum>
  <w:abstractNum w:abstractNumId="1">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64D98"/>
    <w:multiLevelType w:val="multilevel"/>
    <w:tmpl w:val="04C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A4D4E"/>
    <w:multiLevelType w:val="hybridMultilevel"/>
    <w:tmpl w:val="639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74411"/>
    <w:multiLevelType w:val="hybridMultilevel"/>
    <w:tmpl w:val="0064347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067D6"/>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677F09"/>
    <w:multiLevelType w:val="hybridMultilevel"/>
    <w:tmpl w:val="81C6307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C2962"/>
    <w:multiLevelType w:val="hybridMultilevel"/>
    <w:tmpl w:val="BE5673D0"/>
    <w:lvl w:ilvl="0" w:tplc="506A4AB8">
      <w:start w:val="1"/>
      <w:numFmt w:val="bullet"/>
      <w:lvlText w:val="o"/>
      <w:lvlJc w:val="left"/>
      <w:pPr>
        <w:ind w:left="720" w:hanging="360"/>
      </w:pPr>
      <w:rPr>
        <w:rFonts w:ascii="Courier New" w:eastAsia="Courier New" w:hAnsi="Courier New" w:cs="Courier New"/>
      </w:rPr>
    </w:lvl>
    <w:lvl w:ilvl="1" w:tplc="D974E998">
      <w:start w:val="1"/>
      <w:numFmt w:val="bullet"/>
      <w:lvlText w:val="o"/>
      <w:lvlJc w:val="left"/>
      <w:pPr>
        <w:ind w:left="1440" w:hanging="360"/>
      </w:pPr>
      <w:rPr>
        <w:rFonts w:ascii="Courier New" w:eastAsia="Courier New" w:hAnsi="Courier New" w:cs="Courier New"/>
      </w:rPr>
    </w:lvl>
    <w:lvl w:ilvl="2" w:tplc="09263712">
      <w:start w:val="1"/>
      <w:numFmt w:val="bullet"/>
      <w:lvlText w:val="▪"/>
      <w:lvlJc w:val="left"/>
      <w:pPr>
        <w:ind w:left="2160" w:hanging="360"/>
      </w:pPr>
      <w:rPr>
        <w:rFonts w:ascii="Noto Sans Symbols" w:eastAsia="Noto Sans Symbols" w:hAnsi="Noto Sans Symbols" w:cs="Noto Sans Symbols"/>
      </w:rPr>
    </w:lvl>
    <w:lvl w:ilvl="3" w:tplc="23A23FB8">
      <w:start w:val="1"/>
      <w:numFmt w:val="bullet"/>
      <w:lvlText w:val="●"/>
      <w:lvlJc w:val="left"/>
      <w:pPr>
        <w:ind w:left="2880" w:hanging="360"/>
      </w:pPr>
      <w:rPr>
        <w:rFonts w:ascii="Noto Sans Symbols" w:eastAsia="Noto Sans Symbols" w:hAnsi="Noto Sans Symbols" w:cs="Noto Sans Symbols"/>
      </w:rPr>
    </w:lvl>
    <w:lvl w:ilvl="4" w:tplc="ECCE21DC">
      <w:start w:val="1"/>
      <w:numFmt w:val="bullet"/>
      <w:lvlText w:val="o"/>
      <w:lvlJc w:val="left"/>
      <w:pPr>
        <w:ind w:left="3600" w:hanging="360"/>
      </w:pPr>
      <w:rPr>
        <w:rFonts w:ascii="Courier New" w:eastAsia="Courier New" w:hAnsi="Courier New" w:cs="Courier New"/>
      </w:rPr>
    </w:lvl>
    <w:lvl w:ilvl="5" w:tplc="4DE00ADC">
      <w:start w:val="1"/>
      <w:numFmt w:val="bullet"/>
      <w:lvlText w:val="▪"/>
      <w:lvlJc w:val="left"/>
      <w:pPr>
        <w:ind w:left="4320" w:hanging="360"/>
      </w:pPr>
      <w:rPr>
        <w:rFonts w:ascii="Noto Sans Symbols" w:eastAsia="Noto Sans Symbols" w:hAnsi="Noto Sans Symbols" w:cs="Noto Sans Symbols"/>
      </w:rPr>
    </w:lvl>
    <w:lvl w:ilvl="6" w:tplc="0B700D20">
      <w:start w:val="1"/>
      <w:numFmt w:val="bullet"/>
      <w:lvlText w:val="●"/>
      <w:lvlJc w:val="left"/>
      <w:pPr>
        <w:ind w:left="5040" w:hanging="360"/>
      </w:pPr>
      <w:rPr>
        <w:rFonts w:ascii="Noto Sans Symbols" w:eastAsia="Noto Sans Symbols" w:hAnsi="Noto Sans Symbols" w:cs="Noto Sans Symbols"/>
      </w:rPr>
    </w:lvl>
    <w:lvl w:ilvl="7" w:tplc="D388C8AA">
      <w:start w:val="1"/>
      <w:numFmt w:val="bullet"/>
      <w:lvlText w:val="o"/>
      <w:lvlJc w:val="left"/>
      <w:pPr>
        <w:ind w:left="5760" w:hanging="360"/>
      </w:pPr>
      <w:rPr>
        <w:rFonts w:ascii="Courier New" w:eastAsia="Courier New" w:hAnsi="Courier New" w:cs="Courier New"/>
      </w:rPr>
    </w:lvl>
    <w:lvl w:ilvl="8" w:tplc="C89C9ADA">
      <w:start w:val="1"/>
      <w:numFmt w:val="bullet"/>
      <w:lvlText w:val="▪"/>
      <w:lvlJc w:val="left"/>
      <w:pPr>
        <w:ind w:left="6480" w:hanging="360"/>
      </w:pPr>
      <w:rPr>
        <w:rFonts w:ascii="Noto Sans Symbols" w:eastAsia="Noto Sans Symbols" w:hAnsi="Noto Sans Symbols" w:cs="Noto Sans Symbols"/>
      </w:rPr>
    </w:lvl>
  </w:abstractNum>
  <w:abstractNum w:abstractNumId="8">
    <w:nsid w:val="1B7D47AE"/>
    <w:multiLevelType w:val="hybridMultilevel"/>
    <w:tmpl w:val="4DE846DC"/>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83B97"/>
    <w:multiLevelType w:val="hybridMultilevel"/>
    <w:tmpl w:val="92E624DA"/>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A585B"/>
    <w:multiLevelType w:val="hybridMultilevel"/>
    <w:tmpl w:val="CCB6DE3A"/>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D58B9"/>
    <w:multiLevelType w:val="hybridMultilevel"/>
    <w:tmpl w:val="E0E68886"/>
    <w:lvl w:ilvl="0" w:tplc="CEEAA20A">
      <w:start w:val="4"/>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A0546AA"/>
    <w:multiLevelType w:val="hybridMultilevel"/>
    <w:tmpl w:val="692EA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409E8"/>
    <w:multiLevelType w:val="hybridMultilevel"/>
    <w:tmpl w:val="E23253EC"/>
    <w:lvl w:ilvl="0" w:tplc="9214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84387"/>
    <w:multiLevelType w:val="hybridMultilevel"/>
    <w:tmpl w:val="C18E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E39CF"/>
    <w:multiLevelType w:val="hybridMultilevel"/>
    <w:tmpl w:val="6D5C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16174"/>
    <w:multiLevelType w:val="hybridMultilevel"/>
    <w:tmpl w:val="5F14E20E"/>
    <w:lvl w:ilvl="0" w:tplc="B12EC46C">
      <w:start w:val="1"/>
      <w:numFmt w:val="decimal"/>
      <w:lvlText w:val="%1."/>
      <w:lvlJc w:val="left"/>
      <w:pPr>
        <w:ind w:left="1127" w:hanging="360"/>
      </w:pPr>
      <w:rPr>
        <w:rFonts w:ascii="Times New Roman" w:eastAsiaTheme="minorHAnsi" w:hAnsi="Times New Roman" w:cs="Times New Roman"/>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7">
    <w:nsid w:val="416A433E"/>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C513F"/>
    <w:multiLevelType w:val="hybridMultilevel"/>
    <w:tmpl w:val="52C6DAE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A3D1D"/>
    <w:multiLevelType w:val="hybridMultilevel"/>
    <w:tmpl w:val="BC102280"/>
    <w:lvl w:ilvl="0" w:tplc="D4A6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A519BF"/>
    <w:multiLevelType w:val="hybridMultilevel"/>
    <w:tmpl w:val="B42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06844"/>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2E7F0A"/>
    <w:multiLevelType w:val="hybridMultilevel"/>
    <w:tmpl w:val="CDCE1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311AE4"/>
    <w:multiLevelType w:val="hybridMultilevel"/>
    <w:tmpl w:val="C0E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4C6E38"/>
    <w:multiLevelType w:val="hybridMultilevel"/>
    <w:tmpl w:val="FB4C2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D07F19"/>
    <w:multiLevelType w:val="hybridMultilevel"/>
    <w:tmpl w:val="80E44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4597B"/>
    <w:multiLevelType w:val="hybridMultilevel"/>
    <w:tmpl w:val="28C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C429C"/>
    <w:multiLevelType w:val="hybridMultilevel"/>
    <w:tmpl w:val="3C24A27A"/>
    <w:lvl w:ilvl="0" w:tplc="4ADC4E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C155D"/>
    <w:multiLevelType w:val="hybridMultilevel"/>
    <w:tmpl w:val="AE4E6C18"/>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07589"/>
    <w:multiLevelType w:val="hybridMultilevel"/>
    <w:tmpl w:val="ACF6FD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nsid w:val="69342B49"/>
    <w:multiLevelType w:val="hybridMultilevel"/>
    <w:tmpl w:val="54106B50"/>
    <w:lvl w:ilvl="0" w:tplc="AF66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AD2DF4"/>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0E61CD"/>
    <w:multiLevelType w:val="hybridMultilevel"/>
    <w:tmpl w:val="86283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54F32"/>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6C6F0D"/>
    <w:multiLevelType w:val="hybridMultilevel"/>
    <w:tmpl w:val="044A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918C4"/>
    <w:multiLevelType w:val="hybridMultilevel"/>
    <w:tmpl w:val="87F41488"/>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233767"/>
    <w:multiLevelType w:val="hybridMultilevel"/>
    <w:tmpl w:val="491ABEF0"/>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AF36B5"/>
    <w:multiLevelType w:val="hybridMultilevel"/>
    <w:tmpl w:val="7C1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5"/>
  </w:num>
  <w:num w:numId="4">
    <w:abstractNumId w:val="34"/>
  </w:num>
  <w:num w:numId="5">
    <w:abstractNumId w:val="23"/>
  </w:num>
  <w:num w:numId="6">
    <w:abstractNumId w:val="21"/>
  </w:num>
  <w:num w:numId="7">
    <w:abstractNumId w:val="5"/>
  </w:num>
  <w:num w:numId="8">
    <w:abstractNumId w:val="27"/>
  </w:num>
  <w:num w:numId="9">
    <w:abstractNumId w:val="37"/>
  </w:num>
  <w:num w:numId="10">
    <w:abstractNumId w:val="20"/>
  </w:num>
  <w:num w:numId="11">
    <w:abstractNumId w:val="15"/>
  </w:num>
  <w:num w:numId="12">
    <w:abstractNumId w:val="29"/>
  </w:num>
  <w:num w:numId="13">
    <w:abstractNumId w:val="3"/>
  </w:num>
  <w:num w:numId="14">
    <w:abstractNumId w:val="26"/>
  </w:num>
  <w:num w:numId="15">
    <w:abstractNumId w:val="22"/>
  </w:num>
  <w:num w:numId="16">
    <w:abstractNumId w:val="11"/>
  </w:num>
  <w:num w:numId="17">
    <w:abstractNumId w:val="7"/>
  </w:num>
  <w:num w:numId="18">
    <w:abstractNumId w:val="0"/>
  </w:num>
  <w:num w:numId="19">
    <w:abstractNumId w:val="16"/>
  </w:num>
  <w:num w:numId="20">
    <w:abstractNumId w:val="30"/>
  </w:num>
  <w:num w:numId="21">
    <w:abstractNumId w:val="13"/>
  </w:num>
  <w:num w:numId="22">
    <w:abstractNumId w:val="19"/>
  </w:num>
  <w:num w:numId="23">
    <w:abstractNumId w:val="6"/>
  </w:num>
  <w:num w:numId="24">
    <w:abstractNumId w:val="35"/>
  </w:num>
  <w:num w:numId="25">
    <w:abstractNumId w:val="9"/>
  </w:num>
  <w:num w:numId="26">
    <w:abstractNumId w:val="17"/>
  </w:num>
  <w:num w:numId="27">
    <w:abstractNumId w:val="36"/>
  </w:num>
  <w:num w:numId="28">
    <w:abstractNumId w:val="8"/>
  </w:num>
  <w:num w:numId="29">
    <w:abstractNumId w:val="33"/>
  </w:num>
  <w:num w:numId="30">
    <w:abstractNumId w:val="31"/>
  </w:num>
  <w:num w:numId="31">
    <w:abstractNumId w:val="2"/>
  </w:num>
  <w:num w:numId="32">
    <w:abstractNumId w:val="14"/>
  </w:num>
  <w:num w:numId="33">
    <w:abstractNumId w:val="24"/>
  </w:num>
  <w:num w:numId="34">
    <w:abstractNumId w:val="1"/>
  </w:num>
  <w:num w:numId="35">
    <w:abstractNumId w:val="4"/>
  </w:num>
  <w:num w:numId="36">
    <w:abstractNumId w:val="18"/>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C"/>
    <w:rsid w:val="00030737"/>
    <w:rsid w:val="00036981"/>
    <w:rsid w:val="000621F2"/>
    <w:rsid w:val="00092797"/>
    <w:rsid w:val="000927EA"/>
    <w:rsid w:val="000B5188"/>
    <w:rsid w:val="000C0A1F"/>
    <w:rsid w:val="000D0F54"/>
    <w:rsid w:val="000E025C"/>
    <w:rsid w:val="000E0EB0"/>
    <w:rsid w:val="00160AA0"/>
    <w:rsid w:val="00162947"/>
    <w:rsid w:val="00177370"/>
    <w:rsid w:val="001C42BF"/>
    <w:rsid w:val="001C5C65"/>
    <w:rsid w:val="001D118D"/>
    <w:rsid w:val="00224C72"/>
    <w:rsid w:val="00245A94"/>
    <w:rsid w:val="00294CB9"/>
    <w:rsid w:val="00296D81"/>
    <w:rsid w:val="002A0E00"/>
    <w:rsid w:val="002A7219"/>
    <w:rsid w:val="002C0E53"/>
    <w:rsid w:val="002F38D1"/>
    <w:rsid w:val="002F46C3"/>
    <w:rsid w:val="00304A62"/>
    <w:rsid w:val="00313ECD"/>
    <w:rsid w:val="003203F5"/>
    <w:rsid w:val="0032040C"/>
    <w:rsid w:val="003249BB"/>
    <w:rsid w:val="0034090F"/>
    <w:rsid w:val="00371578"/>
    <w:rsid w:val="003745E7"/>
    <w:rsid w:val="00383234"/>
    <w:rsid w:val="003A3900"/>
    <w:rsid w:val="004011F3"/>
    <w:rsid w:val="004511B2"/>
    <w:rsid w:val="00471752"/>
    <w:rsid w:val="004A4B59"/>
    <w:rsid w:val="004B034B"/>
    <w:rsid w:val="004B69AF"/>
    <w:rsid w:val="004C712E"/>
    <w:rsid w:val="004E0015"/>
    <w:rsid w:val="00501604"/>
    <w:rsid w:val="00503BCF"/>
    <w:rsid w:val="005718B8"/>
    <w:rsid w:val="005A677D"/>
    <w:rsid w:val="005C5855"/>
    <w:rsid w:val="005F38C5"/>
    <w:rsid w:val="00604053"/>
    <w:rsid w:val="00613EA5"/>
    <w:rsid w:val="00614D9A"/>
    <w:rsid w:val="006369CE"/>
    <w:rsid w:val="0066310A"/>
    <w:rsid w:val="006B44F3"/>
    <w:rsid w:val="006E3591"/>
    <w:rsid w:val="006E6BA9"/>
    <w:rsid w:val="006F4412"/>
    <w:rsid w:val="00726C3B"/>
    <w:rsid w:val="00730ECF"/>
    <w:rsid w:val="00753731"/>
    <w:rsid w:val="00781997"/>
    <w:rsid w:val="007A04AE"/>
    <w:rsid w:val="007C239D"/>
    <w:rsid w:val="008028CD"/>
    <w:rsid w:val="00804881"/>
    <w:rsid w:val="00811DCE"/>
    <w:rsid w:val="008152B1"/>
    <w:rsid w:val="008322D6"/>
    <w:rsid w:val="00844F52"/>
    <w:rsid w:val="00866CB6"/>
    <w:rsid w:val="00892328"/>
    <w:rsid w:val="008A45ED"/>
    <w:rsid w:val="008B249A"/>
    <w:rsid w:val="008B6C2F"/>
    <w:rsid w:val="008D3580"/>
    <w:rsid w:val="00911B2A"/>
    <w:rsid w:val="00922397"/>
    <w:rsid w:val="00945EDE"/>
    <w:rsid w:val="009640E8"/>
    <w:rsid w:val="00995D09"/>
    <w:rsid w:val="009A7231"/>
    <w:rsid w:val="009C6FAA"/>
    <w:rsid w:val="009D30AD"/>
    <w:rsid w:val="00A57C54"/>
    <w:rsid w:val="00AB6222"/>
    <w:rsid w:val="00AC6845"/>
    <w:rsid w:val="00AF728C"/>
    <w:rsid w:val="00B065D2"/>
    <w:rsid w:val="00B57E0A"/>
    <w:rsid w:val="00B65EE1"/>
    <w:rsid w:val="00B6740D"/>
    <w:rsid w:val="00BA04D7"/>
    <w:rsid w:val="00BA188B"/>
    <w:rsid w:val="00C33B04"/>
    <w:rsid w:val="00C76FB2"/>
    <w:rsid w:val="00CC1A37"/>
    <w:rsid w:val="00D3628C"/>
    <w:rsid w:val="00D41A0E"/>
    <w:rsid w:val="00DB447C"/>
    <w:rsid w:val="00DB6D95"/>
    <w:rsid w:val="00E43D89"/>
    <w:rsid w:val="00E56E5C"/>
    <w:rsid w:val="00E80E6F"/>
    <w:rsid w:val="00EB0985"/>
    <w:rsid w:val="00EF7780"/>
    <w:rsid w:val="00FA5537"/>
    <w:rsid w:val="00FB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6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Title">
    <w:name w:val="Title"/>
    <w:basedOn w:val="Normal"/>
    <w:next w:val="Normal"/>
    <w:link w:val="TitleChar"/>
    <w:uiPriority w:val="10"/>
    <w:qFormat/>
    <w:rsid w:val="00811D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DC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FB3BA7"/>
    <w:pPr>
      <w:spacing w:after="120"/>
    </w:pPr>
  </w:style>
  <w:style w:type="character" w:customStyle="1" w:styleId="BodyTextChar">
    <w:name w:val="Body Text Char"/>
    <w:basedOn w:val="DefaultParagraphFont"/>
    <w:link w:val="BodyText"/>
    <w:uiPriority w:val="99"/>
    <w:semiHidden/>
    <w:rsid w:val="00FB3BA7"/>
  </w:style>
  <w:style w:type="character" w:customStyle="1" w:styleId="Heading1Char">
    <w:name w:val="Heading 1 Char"/>
    <w:basedOn w:val="DefaultParagraphFont"/>
    <w:link w:val="Heading1"/>
    <w:uiPriority w:val="9"/>
    <w:rsid w:val="006369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a.gov.l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kmsliber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nsion.gov.l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j.gov.lr"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Waylee</dc:creator>
  <cp:keywords/>
  <dc:description/>
  <cp:lastModifiedBy>Microsoft account</cp:lastModifiedBy>
  <cp:revision>3</cp:revision>
  <dcterms:created xsi:type="dcterms:W3CDTF">2023-08-11T13:22:00Z</dcterms:created>
  <dcterms:modified xsi:type="dcterms:W3CDTF">2023-08-13T18:48:00Z</dcterms:modified>
</cp:coreProperties>
</file>