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0B1E" w14:textId="77777777" w:rsidR="006944F8" w:rsidRPr="00E5418A" w:rsidRDefault="006944F8" w:rsidP="006944F8">
      <w:pPr>
        <w:contextualSpacing/>
        <w:jc w:val="both"/>
        <w:rPr>
          <w:rFonts w:cstheme="minorHAnsi"/>
          <w:b/>
          <w:szCs w:val="24"/>
        </w:rPr>
      </w:pPr>
      <w:bookmarkStart w:id="0" w:name="_GoBack"/>
      <w:bookmarkEnd w:id="0"/>
      <w:r w:rsidRPr="00E5418A">
        <w:rPr>
          <w:rFonts w:cstheme="minorHAnsi"/>
          <w:b/>
          <w:noProof/>
          <w:szCs w:val="24"/>
        </w:rPr>
        <w:drawing>
          <wp:anchor distT="0" distB="0" distL="114300" distR="114300" simplePos="0" relativeHeight="251660288" behindDoc="0" locked="0" layoutInCell="1" allowOverlap="1" wp14:anchorId="7FD73B60" wp14:editId="7F0DC64F">
            <wp:simplePos x="0" y="0"/>
            <wp:positionH relativeFrom="column">
              <wp:posOffset>-681152</wp:posOffset>
            </wp:positionH>
            <wp:positionV relativeFrom="paragraph">
              <wp:posOffset>0</wp:posOffset>
            </wp:positionV>
            <wp:extent cx="977900" cy="926465"/>
            <wp:effectExtent l="0" t="0" r="0" b="6985"/>
            <wp:wrapSquare wrapText="bothSides"/>
            <wp:docPr id="1" name="Picture 1" descr="A picture containing text, drum,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rum,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26465"/>
                    </a:xfrm>
                    <a:prstGeom prst="rect">
                      <a:avLst/>
                    </a:prstGeom>
                    <a:noFill/>
                  </pic:spPr>
                </pic:pic>
              </a:graphicData>
            </a:graphic>
            <wp14:sizeRelH relativeFrom="page">
              <wp14:pctWidth>0</wp14:pctWidth>
            </wp14:sizeRelH>
            <wp14:sizeRelV relativeFrom="page">
              <wp14:pctHeight>0</wp14:pctHeight>
            </wp14:sizeRelV>
          </wp:anchor>
        </w:drawing>
      </w:r>
      <w:r w:rsidRPr="00E5418A">
        <w:rPr>
          <w:rFonts w:cstheme="minorHAnsi"/>
          <w:noProof/>
        </w:rPr>
        <w:drawing>
          <wp:anchor distT="0" distB="0" distL="114300" distR="114300" simplePos="0" relativeHeight="251659264" behindDoc="0" locked="0" layoutInCell="1" allowOverlap="1" wp14:anchorId="4E7DCF64" wp14:editId="4B8A118F">
            <wp:simplePos x="0" y="0"/>
            <wp:positionH relativeFrom="column">
              <wp:posOffset>5324678</wp:posOffset>
            </wp:positionH>
            <wp:positionV relativeFrom="paragraph">
              <wp:posOffset>4756</wp:posOffset>
            </wp:positionV>
            <wp:extent cx="893445" cy="861695"/>
            <wp:effectExtent l="0" t="0" r="1905" b="0"/>
            <wp:wrapNone/>
            <wp:docPr id="2" name="Picture 2"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so8B48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344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252DE" w14:textId="77777777" w:rsidR="006944F8" w:rsidRPr="00E5418A" w:rsidRDefault="006944F8" w:rsidP="006944F8">
      <w:pPr>
        <w:pStyle w:val="Heading1a"/>
        <w:keepNext w:val="0"/>
        <w:keepLines w:val="0"/>
        <w:tabs>
          <w:tab w:val="clear" w:pos="-720"/>
          <w:tab w:val="left" w:pos="1185"/>
        </w:tabs>
        <w:suppressAutoHyphens w:val="0"/>
        <w:rPr>
          <w:rFonts w:asciiTheme="minorHAnsi" w:hAnsiTheme="minorHAnsi" w:cstheme="minorHAnsi"/>
          <w:bCs/>
          <w:smallCaps w:val="0"/>
          <w:sz w:val="28"/>
          <w:szCs w:val="28"/>
        </w:rPr>
      </w:pPr>
      <w:r w:rsidRPr="00E5418A">
        <w:rPr>
          <w:rFonts w:asciiTheme="minorHAnsi" w:eastAsiaTheme="minorHAnsi" w:hAnsiTheme="minorHAnsi" w:cstheme="minorHAnsi"/>
          <w:bCs/>
          <w:smallCaps w:val="0"/>
          <w:color w:val="000000"/>
          <w:sz w:val="28"/>
          <w:szCs w:val="28"/>
        </w:rPr>
        <w:t>Republic of Liberia</w:t>
      </w:r>
    </w:p>
    <w:p w14:paraId="6B41E7BC" w14:textId="77777777" w:rsidR="006944F8" w:rsidRPr="00E5418A" w:rsidRDefault="006944F8" w:rsidP="006944F8">
      <w:pPr>
        <w:pStyle w:val="NoSpacing"/>
        <w:jc w:val="center"/>
        <w:rPr>
          <w:rFonts w:asciiTheme="minorHAnsi" w:hAnsiTheme="minorHAnsi" w:cstheme="minorHAnsi"/>
          <w:b/>
          <w:sz w:val="36"/>
          <w:szCs w:val="36"/>
        </w:rPr>
      </w:pPr>
      <w:r w:rsidRPr="00E5418A">
        <w:rPr>
          <w:rFonts w:asciiTheme="minorHAnsi" w:hAnsiTheme="minorHAnsi" w:cstheme="minorHAnsi"/>
          <w:b/>
          <w:sz w:val="36"/>
          <w:szCs w:val="36"/>
        </w:rPr>
        <w:t>ENVIRONMENTAL PROTECTION AGENCY (EPA)</w:t>
      </w:r>
    </w:p>
    <w:p w14:paraId="5A641660" w14:textId="77777777" w:rsidR="006944F8" w:rsidRPr="00E5418A" w:rsidRDefault="006944F8" w:rsidP="006944F8">
      <w:pPr>
        <w:pStyle w:val="NoSpacing"/>
        <w:jc w:val="center"/>
        <w:rPr>
          <w:rFonts w:asciiTheme="minorHAnsi" w:hAnsiTheme="minorHAnsi" w:cstheme="minorHAnsi"/>
          <w:b/>
          <w:sz w:val="28"/>
          <w:szCs w:val="28"/>
        </w:rPr>
      </w:pPr>
      <w:r w:rsidRPr="00E5418A">
        <w:rPr>
          <w:rFonts w:asciiTheme="minorHAnsi" w:hAnsiTheme="minorHAnsi" w:cstheme="minorHAnsi"/>
          <w:b/>
          <w:sz w:val="28"/>
          <w:szCs w:val="28"/>
        </w:rPr>
        <w:t>4</w:t>
      </w:r>
      <w:r w:rsidRPr="00E5418A">
        <w:rPr>
          <w:rFonts w:asciiTheme="minorHAnsi" w:hAnsiTheme="minorHAnsi" w:cstheme="minorHAnsi"/>
          <w:b/>
          <w:sz w:val="28"/>
          <w:szCs w:val="28"/>
          <w:vertAlign w:val="superscript"/>
        </w:rPr>
        <w:t>th</w:t>
      </w:r>
      <w:r w:rsidRPr="00E5418A">
        <w:rPr>
          <w:rFonts w:asciiTheme="minorHAnsi" w:hAnsiTheme="minorHAnsi" w:cstheme="minorHAnsi"/>
          <w:b/>
          <w:sz w:val="28"/>
          <w:szCs w:val="28"/>
        </w:rPr>
        <w:t xml:space="preserve"> Street, </w:t>
      </w:r>
      <w:proofErr w:type="spellStart"/>
      <w:r w:rsidRPr="00E5418A">
        <w:rPr>
          <w:rFonts w:asciiTheme="minorHAnsi" w:hAnsiTheme="minorHAnsi" w:cstheme="minorHAnsi"/>
          <w:b/>
          <w:sz w:val="28"/>
          <w:szCs w:val="28"/>
        </w:rPr>
        <w:t>Sinkor</w:t>
      </w:r>
      <w:proofErr w:type="spellEnd"/>
    </w:p>
    <w:p w14:paraId="4CBB3D1C" w14:textId="77777777" w:rsidR="006944F8" w:rsidRPr="00E5418A" w:rsidRDefault="006944F8" w:rsidP="006944F8">
      <w:pPr>
        <w:pStyle w:val="NoSpacing"/>
        <w:jc w:val="center"/>
        <w:rPr>
          <w:rFonts w:asciiTheme="minorHAnsi" w:hAnsiTheme="minorHAnsi" w:cstheme="minorHAnsi"/>
          <w:b/>
          <w:bCs/>
          <w:smallCaps/>
          <w:sz w:val="28"/>
          <w:szCs w:val="28"/>
        </w:rPr>
      </w:pPr>
      <w:r w:rsidRPr="00E5418A">
        <w:rPr>
          <w:rFonts w:asciiTheme="minorHAnsi" w:hAnsiTheme="minorHAnsi" w:cstheme="minorHAnsi"/>
          <w:b/>
          <w:bCs/>
          <w:smallCaps/>
          <w:sz w:val="28"/>
          <w:szCs w:val="28"/>
        </w:rPr>
        <w:t>M</w:t>
      </w:r>
      <w:r w:rsidRPr="00E5418A">
        <w:rPr>
          <w:rFonts w:asciiTheme="minorHAnsi" w:hAnsiTheme="minorHAnsi" w:cstheme="minorHAnsi"/>
          <w:b/>
          <w:bCs/>
          <w:sz w:val="28"/>
          <w:szCs w:val="28"/>
        </w:rPr>
        <w:t>onrovia, Liberia</w:t>
      </w:r>
    </w:p>
    <w:p w14:paraId="46244C04" w14:textId="77777777" w:rsidR="006944F8" w:rsidRPr="00E5418A" w:rsidRDefault="006944F8" w:rsidP="006944F8">
      <w:pPr>
        <w:pStyle w:val="Heading1a"/>
        <w:keepNext w:val="0"/>
        <w:keepLines w:val="0"/>
        <w:tabs>
          <w:tab w:val="clear" w:pos="-720"/>
        </w:tabs>
        <w:suppressAutoHyphens w:val="0"/>
        <w:jc w:val="left"/>
        <w:rPr>
          <w:rFonts w:asciiTheme="minorHAnsi" w:hAnsiTheme="minorHAnsi" w:cstheme="minorHAnsi"/>
          <w:bCs/>
          <w:smallCaps w:val="0"/>
          <w:sz w:val="24"/>
          <w:szCs w:val="24"/>
        </w:rPr>
      </w:pPr>
    </w:p>
    <w:p w14:paraId="7984FE0E" w14:textId="3B064E17" w:rsidR="006944F8" w:rsidRPr="00E5418A" w:rsidRDefault="006944F8" w:rsidP="006944F8">
      <w:pPr>
        <w:pStyle w:val="Heading1a"/>
        <w:keepNext w:val="0"/>
        <w:keepLines w:val="0"/>
        <w:tabs>
          <w:tab w:val="clear" w:pos="-720"/>
        </w:tabs>
        <w:suppressAutoHyphens w:val="0"/>
        <w:rPr>
          <w:rFonts w:asciiTheme="minorHAnsi" w:hAnsiTheme="minorHAnsi" w:cstheme="minorHAnsi"/>
          <w:bCs/>
          <w:smallCaps w:val="0"/>
          <w:sz w:val="24"/>
          <w:szCs w:val="24"/>
        </w:rPr>
      </w:pPr>
      <w:r w:rsidRPr="00E5418A">
        <w:rPr>
          <w:rFonts w:asciiTheme="minorHAnsi" w:hAnsiTheme="minorHAnsi" w:cstheme="minorHAnsi"/>
          <w:bCs/>
          <w:smallCaps w:val="0"/>
          <w:sz w:val="24"/>
          <w:szCs w:val="24"/>
        </w:rPr>
        <w:t>(REQUEST FOR EXPRESSION OF INTEREST –</w:t>
      </w:r>
      <w:r w:rsidR="00267EA0">
        <w:rPr>
          <w:rFonts w:asciiTheme="minorHAnsi" w:hAnsiTheme="minorHAnsi" w:cstheme="minorHAnsi"/>
          <w:bCs/>
          <w:smallCaps w:val="0"/>
          <w:sz w:val="24"/>
          <w:szCs w:val="24"/>
        </w:rPr>
        <w:t xml:space="preserve"> EXPERT</w:t>
      </w:r>
      <w:r>
        <w:rPr>
          <w:rFonts w:asciiTheme="minorHAnsi" w:hAnsiTheme="minorHAnsi" w:cstheme="minorHAnsi"/>
          <w:bCs/>
          <w:smallCaps w:val="0"/>
          <w:sz w:val="24"/>
          <w:szCs w:val="24"/>
        </w:rPr>
        <w:t xml:space="preserve"> </w:t>
      </w:r>
      <w:r w:rsidRPr="00E5418A">
        <w:rPr>
          <w:rFonts w:asciiTheme="minorHAnsi" w:hAnsiTheme="minorHAnsi" w:cstheme="minorHAnsi"/>
          <w:bCs/>
          <w:smallCaps w:val="0"/>
          <w:sz w:val="24"/>
          <w:szCs w:val="24"/>
        </w:rPr>
        <w:t>CONSULTING SERVICES)</w:t>
      </w:r>
    </w:p>
    <w:p w14:paraId="7E135FA9" w14:textId="77777777" w:rsidR="006944F8" w:rsidRPr="00E5418A" w:rsidRDefault="006944F8" w:rsidP="006944F8">
      <w:pPr>
        <w:pStyle w:val="Heading1a"/>
        <w:keepNext w:val="0"/>
        <w:keepLines w:val="0"/>
        <w:tabs>
          <w:tab w:val="clear" w:pos="-720"/>
        </w:tabs>
        <w:suppressAutoHyphens w:val="0"/>
        <w:jc w:val="both"/>
        <w:rPr>
          <w:rFonts w:asciiTheme="minorHAnsi" w:hAnsiTheme="minorHAnsi" w:cstheme="minorHAnsi"/>
          <w:bCs/>
          <w:smallCaps w:val="0"/>
          <w:sz w:val="24"/>
          <w:szCs w:val="24"/>
        </w:rPr>
      </w:pPr>
    </w:p>
    <w:p w14:paraId="4849CAE8" w14:textId="77777777" w:rsidR="006944F8" w:rsidRPr="00E5418A" w:rsidRDefault="006944F8" w:rsidP="006944F8">
      <w:pPr>
        <w:pStyle w:val="Heading1a"/>
        <w:keepNext w:val="0"/>
        <w:keepLines w:val="0"/>
        <w:tabs>
          <w:tab w:val="clear" w:pos="-720"/>
        </w:tabs>
        <w:suppressAutoHyphens w:val="0"/>
        <w:jc w:val="both"/>
        <w:rPr>
          <w:rFonts w:asciiTheme="minorHAnsi" w:hAnsiTheme="minorHAnsi" w:cstheme="minorHAnsi"/>
          <w:bCs/>
          <w:smallCaps w:val="0"/>
          <w:sz w:val="24"/>
          <w:szCs w:val="24"/>
        </w:rPr>
      </w:pPr>
      <w:r w:rsidRPr="00E5418A">
        <w:rPr>
          <w:rFonts w:asciiTheme="minorHAnsi" w:hAnsiTheme="minorHAnsi" w:cstheme="minorHAnsi"/>
          <w:bCs/>
          <w:smallCaps w:val="0"/>
          <w:sz w:val="24"/>
          <w:szCs w:val="24"/>
        </w:rPr>
        <w:t>PROJECT</w:t>
      </w:r>
      <w:r>
        <w:rPr>
          <w:rFonts w:asciiTheme="minorHAnsi" w:hAnsiTheme="minorHAnsi" w:cstheme="minorHAnsi"/>
          <w:bCs/>
          <w:smallCaps w:val="0"/>
          <w:sz w:val="24"/>
          <w:szCs w:val="24"/>
        </w:rPr>
        <w:t xml:space="preserve"> TITLE</w:t>
      </w:r>
      <w:r w:rsidRPr="00E5418A">
        <w:rPr>
          <w:rFonts w:asciiTheme="minorHAnsi" w:hAnsiTheme="minorHAnsi" w:cstheme="minorHAnsi"/>
          <w:bCs/>
          <w:smallCaps w:val="0"/>
          <w:sz w:val="24"/>
          <w:szCs w:val="24"/>
        </w:rPr>
        <w:t xml:space="preserve">: </w:t>
      </w:r>
      <w:r>
        <w:rPr>
          <w:rStyle w:val="NoSpacingChar"/>
          <w:rFonts w:asciiTheme="minorHAnsi" w:hAnsiTheme="minorHAnsi" w:cstheme="minorHAnsi"/>
          <w:smallCaps w:val="0"/>
          <w:sz w:val="28"/>
          <w:szCs w:val="28"/>
        </w:rPr>
        <w:t>Resilient Recovery Rapid Readiness Support in Liberia</w:t>
      </w:r>
      <w:r w:rsidRPr="00E5418A">
        <w:rPr>
          <w:rStyle w:val="NoSpacingChar"/>
          <w:rFonts w:asciiTheme="minorHAnsi" w:hAnsiTheme="minorHAnsi" w:cstheme="minorHAnsi"/>
          <w:smallCaps w:val="0"/>
          <w:sz w:val="28"/>
          <w:szCs w:val="28"/>
        </w:rPr>
        <w:t xml:space="preserve">                                 </w:t>
      </w:r>
    </w:p>
    <w:p w14:paraId="51FA1181" w14:textId="77777777" w:rsidR="006944F8" w:rsidRPr="00E5418A" w:rsidRDefault="006944F8" w:rsidP="006944F8">
      <w:pPr>
        <w:pStyle w:val="Heading1a"/>
        <w:keepNext w:val="0"/>
        <w:keepLines w:val="0"/>
        <w:tabs>
          <w:tab w:val="clear" w:pos="-720"/>
        </w:tabs>
        <w:suppressAutoHyphens w:val="0"/>
        <w:jc w:val="both"/>
        <w:rPr>
          <w:rFonts w:asciiTheme="minorHAnsi" w:hAnsiTheme="minorHAnsi" w:cstheme="minorHAnsi"/>
          <w:bCs/>
          <w:smallCaps w:val="0"/>
          <w:sz w:val="24"/>
          <w:szCs w:val="24"/>
        </w:rPr>
      </w:pPr>
    </w:p>
    <w:p w14:paraId="017E58EF" w14:textId="4534DA4B" w:rsidR="006944F8" w:rsidRPr="0056660F" w:rsidRDefault="006944F8" w:rsidP="006944F8">
      <w:pPr>
        <w:jc w:val="center"/>
        <w:rPr>
          <w:rFonts w:eastAsia="Times New Roman" w:cstheme="minorHAnsi"/>
          <w:b/>
          <w:bCs/>
          <w:szCs w:val="24"/>
          <w:u w:val="single"/>
        </w:rPr>
      </w:pPr>
      <w:r w:rsidRPr="00E5418A">
        <w:rPr>
          <w:rFonts w:eastAsia="Times New Roman" w:cstheme="minorHAnsi"/>
          <w:bCs/>
          <w:szCs w:val="24"/>
        </w:rPr>
        <w:t xml:space="preserve">Assignment Title: </w:t>
      </w:r>
      <w:r w:rsidR="00267EA0" w:rsidRPr="00267EA0">
        <w:rPr>
          <w:rFonts w:eastAsia="Times New Roman" w:cstheme="minorHAnsi"/>
          <w:b/>
          <w:bCs/>
          <w:szCs w:val="24"/>
          <w:u w:val="single"/>
        </w:rPr>
        <w:t xml:space="preserve">Expert </w:t>
      </w:r>
      <w:r w:rsidRPr="00267EA0">
        <w:rPr>
          <w:rFonts w:eastAsia="Times New Roman" w:cstheme="minorHAnsi"/>
          <w:b/>
          <w:bCs/>
          <w:szCs w:val="24"/>
          <w:u w:val="single"/>
        </w:rPr>
        <w:t>Consulting</w:t>
      </w:r>
      <w:r>
        <w:rPr>
          <w:rFonts w:eastAsia="Times New Roman" w:cstheme="minorHAnsi"/>
          <w:b/>
          <w:bCs/>
          <w:szCs w:val="24"/>
          <w:u w:val="single"/>
        </w:rPr>
        <w:t xml:space="preserve"> Services</w:t>
      </w:r>
      <w:r w:rsidR="00267EA0">
        <w:rPr>
          <w:rFonts w:eastAsia="Times New Roman" w:cstheme="minorHAnsi"/>
          <w:b/>
          <w:bCs/>
          <w:szCs w:val="24"/>
          <w:u w:val="single"/>
        </w:rPr>
        <w:t xml:space="preserve"> </w:t>
      </w:r>
      <w:r>
        <w:rPr>
          <w:rFonts w:eastAsia="Times New Roman" w:cstheme="minorHAnsi"/>
          <w:b/>
          <w:bCs/>
          <w:szCs w:val="24"/>
          <w:u w:val="single"/>
        </w:rPr>
        <w:t>– (Post-COVID Recovery Plans</w:t>
      </w:r>
      <w:r w:rsidRPr="0056660F">
        <w:rPr>
          <w:rFonts w:eastAsia="Times New Roman" w:cstheme="minorHAnsi"/>
          <w:b/>
          <w:bCs/>
          <w:szCs w:val="24"/>
          <w:u w:val="single"/>
        </w:rPr>
        <w:t xml:space="preserve">) </w:t>
      </w:r>
    </w:p>
    <w:p w14:paraId="67267ED8" w14:textId="77777777" w:rsidR="006944F8" w:rsidRPr="006A4A4E" w:rsidRDefault="006944F8" w:rsidP="006944F8">
      <w:pPr>
        <w:jc w:val="both"/>
        <w:rPr>
          <w:rFonts w:cstheme="minorHAnsi"/>
          <w:color w:val="000000"/>
          <w:szCs w:val="24"/>
        </w:rPr>
      </w:pPr>
      <w:r w:rsidRPr="006A4A4E">
        <w:rPr>
          <w:rFonts w:cstheme="minorHAnsi"/>
          <w:color w:val="000000"/>
          <w:szCs w:val="24"/>
        </w:rPr>
        <w:t xml:space="preserve">Financing Agreement reference: </w:t>
      </w:r>
    </w:p>
    <w:p w14:paraId="4ADD2340" w14:textId="77777777" w:rsidR="006944F8" w:rsidRPr="006A4A4E" w:rsidRDefault="006944F8" w:rsidP="006944F8">
      <w:pPr>
        <w:pStyle w:val="Default"/>
        <w:rPr>
          <w:rFonts w:cstheme="minorHAnsi"/>
        </w:rPr>
      </w:pPr>
      <w:r w:rsidRPr="006A4A4E">
        <w:rPr>
          <w:rFonts w:cstheme="minorHAnsi"/>
        </w:rPr>
        <w:t>Project ID No: LBR-RS-004</w:t>
      </w:r>
      <w:r w:rsidRPr="006A4A4E">
        <w:rPr>
          <w:rFonts w:cstheme="minorHAnsi"/>
        </w:rPr>
        <w:br/>
        <w:t xml:space="preserve">Reference No. </w:t>
      </w:r>
    </w:p>
    <w:p w14:paraId="209E1A14" w14:textId="00B43D6A" w:rsidR="006944F8" w:rsidRPr="006A4A4E" w:rsidRDefault="003A14A2" w:rsidP="006944F8">
      <w:pPr>
        <w:pStyle w:val="BodyText"/>
        <w:jc w:val="both"/>
        <w:rPr>
          <w:rFonts w:ascii="Times New Roman" w:eastAsiaTheme="minorHAnsi" w:hAnsi="Times New Roman" w:cstheme="minorHAnsi"/>
          <w:color w:val="000000"/>
          <w:spacing w:val="0"/>
          <w:szCs w:val="24"/>
        </w:rPr>
      </w:pPr>
      <w:r>
        <w:rPr>
          <w:rFonts w:ascii="Times New Roman" w:eastAsiaTheme="minorHAnsi" w:hAnsi="Times New Roman" w:cstheme="minorHAnsi"/>
          <w:color w:val="000000"/>
          <w:spacing w:val="0"/>
          <w:szCs w:val="24"/>
        </w:rPr>
        <w:t>Ad-Issue Date: September 20, 2022</w:t>
      </w:r>
    </w:p>
    <w:p w14:paraId="6C5B4435" w14:textId="23107EEB" w:rsidR="006944F8" w:rsidRPr="006A4A4E" w:rsidRDefault="006944F8" w:rsidP="006944F8">
      <w:pPr>
        <w:pStyle w:val="BodyText"/>
        <w:jc w:val="both"/>
        <w:rPr>
          <w:rFonts w:ascii="Times New Roman" w:eastAsiaTheme="minorHAnsi" w:hAnsi="Times New Roman" w:cstheme="minorHAnsi"/>
          <w:color w:val="000000"/>
          <w:spacing w:val="0"/>
          <w:szCs w:val="24"/>
        </w:rPr>
      </w:pPr>
      <w:r w:rsidRPr="006A4A4E">
        <w:rPr>
          <w:rFonts w:ascii="Times New Roman" w:eastAsiaTheme="minorHAnsi" w:hAnsi="Times New Roman" w:cstheme="minorHAnsi"/>
          <w:color w:val="000000"/>
          <w:spacing w:val="0"/>
          <w:szCs w:val="24"/>
        </w:rPr>
        <w:t xml:space="preserve">Ad-End Date:   </w:t>
      </w:r>
      <w:r w:rsidR="003A14A2">
        <w:rPr>
          <w:rFonts w:ascii="Times New Roman" w:eastAsiaTheme="minorHAnsi" w:hAnsi="Times New Roman" w:cstheme="minorHAnsi"/>
          <w:color w:val="000000"/>
          <w:spacing w:val="0"/>
          <w:szCs w:val="24"/>
        </w:rPr>
        <w:t>October 7</w:t>
      </w:r>
      <w:r w:rsidRPr="006A4A4E">
        <w:rPr>
          <w:rFonts w:ascii="Times New Roman" w:eastAsiaTheme="minorHAnsi" w:hAnsi="Times New Roman" w:cstheme="minorHAnsi"/>
          <w:color w:val="000000"/>
          <w:spacing w:val="0"/>
          <w:szCs w:val="24"/>
        </w:rPr>
        <w:t xml:space="preserve">, </w:t>
      </w:r>
      <w:r w:rsidR="003A14A2">
        <w:rPr>
          <w:rFonts w:ascii="Times New Roman" w:eastAsiaTheme="minorHAnsi" w:hAnsi="Times New Roman" w:cstheme="minorHAnsi"/>
          <w:color w:val="000000"/>
          <w:spacing w:val="0"/>
          <w:szCs w:val="24"/>
        </w:rPr>
        <w:t>2022</w:t>
      </w:r>
    </w:p>
    <w:p w14:paraId="0454A862" w14:textId="77777777" w:rsidR="006944F8" w:rsidRPr="006A4A4E" w:rsidRDefault="006944F8" w:rsidP="006944F8">
      <w:pPr>
        <w:pStyle w:val="Default"/>
        <w:jc w:val="both"/>
        <w:rPr>
          <w:rFonts w:cstheme="minorHAnsi"/>
        </w:rPr>
      </w:pPr>
    </w:p>
    <w:p w14:paraId="3ECC6648" w14:textId="77777777" w:rsidR="006944F8" w:rsidRDefault="006944F8" w:rsidP="006944F8">
      <w:pPr>
        <w:pStyle w:val="ListParagraph"/>
        <w:numPr>
          <w:ilvl w:val="0"/>
          <w:numId w:val="1"/>
        </w:numPr>
        <w:autoSpaceDE w:val="0"/>
        <w:autoSpaceDN w:val="0"/>
        <w:adjustRightInd w:val="0"/>
        <w:jc w:val="both"/>
        <w:rPr>
          <w:rFonts w:cstheme="minorHAnsi"/>
          <w:b/>
          <w:szCs w:val="24"/>
        </w:rPr>
      </w:pPr>
      <w:r w:rsidRPr="00E5418A">
        <w:rPr>
          <w:rFonts w:cstheme="minorHAnsi"/>
          <w:b/>
          <w:szCs w:val="24"/>
        </w:rPr>
        <w:t>Background</w:t>
      </w:r>
    </w:p>
    <w:p w14:paraId="427CB837" w14:textId="77777777" w:rsidR="006944F8" w:rsidRPr="002E64FF" w:rsidRDefault="006944F8" w:rsidP="006944F8">
      <w:pPr>
        <w:autoSpaceDE w:val="0"/>
        <w:autoSpaceDN w:val="0"/>
        <w:adjustRightInd w:val="0"/>
        <w:jc w:val="both"/>
        <w:rPr>
          <w:rFonts w:cstheme="minorHAnsi"/>
          <w:b/>
          <w:szCs w:val="24"/>
        </w:rPr>
      </w:pPr>
    </w:p>
    <w:p w14:paraId="45B3EA93" w14:textId="77777777" w:rsidR="006944F8" w:rsidRDefault="006944F8" w:rsidP="006944F8">
      <w:pPr>
        <w:jc w:val="both"/>
        <w:rPr>
          <w:rFonts w:cstheme="minorHAnsi"/>
          <w:color w:val="000000"/>
          <w:szCs w:val="24"/>
        </w:rPr>
      </w:pPr>
      <w:r>
        <w:rPr>
          <w:rFonts w:cstheme="minorHAnsi"/>
          <w:color w:val="000000"/>
          <w:szCs w:val="24"/>
        </w:rPr>
        <w:t>In</w:t>
      </w:r>
      <w:r w:rsidRPr="007F52A1">
        <w:rPr>
          <w:rFonts w:cstheme="minorHAnsi"/>
          <w:color w:val="000000"/>
          <w:szCs w:val="24"/>
        </w:rPr>
        <w:t xml:space="preserve"> Liberia’s </w:t>
      </w:r>
      <w:r>
        <w:rPr>
          <w:rFonts w:cstheme="minorHAnsi"/>
          <w:color w:val="000000"/>
          <w:szCs w:val="24"/>
        </w:rPr>
        <w:t xml:space="preserve">implementation of </w:t>
      </w:r>
      <w:r w:rsidRPr="007F52A1">
        <w:rPr>
          <w:rFonts w:cstheme="minorHAnsi"/>
          <w:color w:val="000000"/>
          <w:szCs w:val="24"/>
        </w:rPr>
        <w:t>national development plan, Pro-Poor Agenda for Prosperity and Development (PAPD), in the second year, was embraced with the COVID 19, which has greatly affected economic activities, resource mobilization both domestically and internationally. The spread of COVID-19 in the global economy affected domestic resource mobilization especially taxes on international trade, taxes on goods and services, rental, and corporation taxes on global and national lockdowns. As the revenue generation capacities get lower, the funding of the programs within the PAPD will be slim, thereby affecting the overall achievement of the major targets. Given the current macroeconomic outlook of our country, the attainment of the original targets of the PAPD reminds unrealistic, leading us to reconsider in the context of the COVID-19 and the current realities. Based on these, the revision and reprogramming of the PAPD being considered. Said revision would consider assessing the impact of the targets, the economic recovery interventions to reposition the PAPD, and accelerated actions needed to meet key targets of the PAPD.</w:t>
      </w:r>
      <w:r>
        <w:rPr>
          <w:rFonts w:cstheme="minorHAnsi"/>
          <w:color w:val="000000"/>
          <w:szCs w:val="24"/>
        </w:rPr>
        <w:t xml:space="preserve"> More besides, COVID 19 pandemic has placed restraints on the Government of Liberia ability) to undertake extensive review PAPD and develop investment plan and strategy dealing with the COVID related shocks. Therefore, revising the PAPD and developing an investment plan will essentially require funding.</w:t>
      </w:r>
    </w:p>
    <w:p w14:paraId="223AE604" w14:textId="77777777" w:rsidR="006944F8" w:rsidRDefault="006944F8" w:rsidP="006944F8">
      <w:pPr>
        <w:jc w:val="both"/>
        <w:rPr>
          <w:rFonts w:cstheme="minorHAnsi"/>
          <w:color w:val="000000"/>
          <w:szCs w:val="24"/>
        </w:rPr>
      </w:pPr>
      <w:r>
        <w:rPr>
          <w:rFonts w:cstheme="minorHAnsi"/>
          <w:color w:val="000000"/>
          <w:szCs w:val="24"/>
        </w:rPr>
        <w:t xml:space="preserve">Against this backdrop, EPA applied, sourced, and received funding from GCF under the resilient recovery rapid readiness support project. This is an opportunity for EPA to guide the country in its COVID 19 recovery plan. </w:t>
      </w:r>
    </w:p>
    <w:p w14:paraId="4896EE69" w14:textId="570B2C4C" w:rsidR="006944F8" w:rsidRPr="00CD0100" w:rsidRDefault="006944F8" w:rsidP="006944F8">
      <w:pPr>
        <w:pStyle w:val="NoSpacing"/>
        <w:spacing w:line="276" w:lineRule="auto"/>
        <w:jc w:val="both"/>
        <w:rPr>
          <w:sz w:val="24"/>
          <w:szCs w:val="24"/>
        </w:rPr>
      </w:pPr>
      <w:r w:rsidRPr="00CD0100">
        <w:rPr>
          <w:rFonts w:eastAsia="Calibri"/>
          <w:sz w:val="24"/>
          <w:szCs w:val="24"/>
        </w:rPr>
        <w:t xml:space="preserve">To this effect, the Government of Liberia through the EPA is seeking to recruit competent expert </w:t>
      </w:r>
      <w:r w:rsidR="00287096">
        <w:rPr>
          <w:rFonts w:eastAsia="Calibri"/>
          <w:sz w:val="24"/>
          <w:szCs w:val="24"/>
        </w:rPr>
        <w:t>consultant</w:t>
      </w:r>
      <w:r w:rsidRPr="00CD0100">
        <w:rPr>
          <w:rFonts w:eastAsia="Calibri"/>
          <w:sz w:val="24"/>
          <w:szCs w:val="24"/>
        </w:rPr>
        <w:t xml:space="preserve"> to deliver on the following outputs. </w:t>
      </w:r>
    </w:p>
    <w:p w14:paraId="61450C82" w14:textId="77777777" w:rsidR="006944F8" w:rsidRDefault="006944F8" w:rsidP="006944F8">
      <w:pPr>
        <w:autoSpaceDE w:val="0"/>
        <w:adjustRightInd w:val="0"/>
        <w:jc w:val="both"/>
        <w:rPr>
          <w:rFonts w:cstheme="minorHAnsi"/>
          <w:szCs w:val="24"/>
        </w:rPr>
      </w:pPr>
      <w:r w:rsidRPr="00E5418A">
        <w:rPr>
          <w:rFonts w:cstheme="minorHAnsi"/>
          <w:szCs w:val="24"/>
        </w:rPr>
        <w:t xml:space="preserve">The </w:t>
      </w:r>
      <w:r>
        <w:rPr>
          <w:rFonts w:cstheme="minorHAnsi"/>
          <w:szCs w:val="24"/>
        </w:rPr>
        <w:t>resilient recovery rapid readiness</w:t>
      </w:r>
      <w:r w:rsidRPr="00E5418A">
        <w:rPr>
          <w:rFonts w:cstheme="minorHAnsi"/>
          <w:szCs w:val="24"/>
        </w:rPr>
        <w:t xml:space="preserve"> support </w:t>
      </w:r>
      <w:r>
        <w:rPr>
          <w:rFonts w:cstheme="minorHAnsi"/>
          <w:szCs w:val="24"/>
        </w:rPr>
        <w:t xml:space="preserve">project </w:t>
      </w:r>
      <w:r w:rsidRPr="00E5418A">
        <w:rPr>
          <w:rFonts w:cstheme="minorHAnsi"/>
          <w:szCs w:val="24"/>
        </w:rPr>
        <w:t>of the GCF will be used to:</w:t>
      </w:r>
    </w:p>
    <w:p w14:paraId="30FDB351" w14:textId="77777777" w:rsidR="006944F8" w:rsidRPr="006A4A4E" w:rsidRDefault="006944F8" w:rsidP="006944F8">
      <w:pPr>
        <w:pStyle w:val="NoSpacing"/>
        <w:numPr>
          <w:ilvl w:val="0"/>
          <w:numId w:val="5"/>
        </w:numPr>
        <w:spacing w:line="276" w:lineRule="auto"/>
        <w:jc w:val="both"/>
        <w:rPr>
          <w:rFonts w:eastAsiaTheme="minorHAnsi" w:cstheme="minorHAnsi"/>
          <w:color w:val="000000"/>
          <w:sz w:val="24"/>
          <w:szCs w:val="24"/>
        </w:rPr>
      </w:pPr>
      <w:r w:rsidRPr="006A4A4E">
        <w:rPr>
          <w:rFonts w:eastAsiaTheme="minorHAnsi" w:cstheme="minorHAnsi"/>
          <w:color w:val="000000"/>
          <w:sz w:val="24"/>
          <w:szCs w:val="24"/>
        </w:rPr>
        <w:t xml:space="preserve">Review analysis report of the impact of Covid19 </w:t>
      </w:r>
    </w:p>
    <w:p w14:paraId="0FD4E6F9" w14:textId="77777777" w:rsidR="006944F8" w:rsidRPr="006A4A4E" w:rsidRDefault="006944F8" w:rsidP="006944F8">
      <w:pPr>
        <w:pStyle w:val="NoSpacing"/>
        <w:numPr>
          <w:ilvl w:val="0"/>
          <w:numId w:val="5"/>
        </w:numPr>
        <w:spacing w:line="276" w:lineRule="auto"/>
        <w:jc w:val="both"/>
        <w:rPr>
          <w:rFonts w:eastAsiaTheme="minorHAnsi" w:cstheme="minorHAnsi"/>
          <w:color w:val="000000"/>
          <w:sz w:val="24"/>
          <w:szCs w:val="24"/>
        </w:rPr>
      </w:pPr>
      <w:r w:rsidRPr="006A4A4E">
        <w:rPr>
          <w:rFonts w:eastAsiaTheme="minorHAnsi" w:cstheme="minorHAnsi"/>
          <w:color w:val="000000"/>
          <w:sz w:val="24"/>
          <w:szCs w:val="24"/>
        </w:rPr>
        <w:t xml:space="preserve">Draft country perspective of the impact of Covid-19 </w:t>
      </w:r>
    </w:p>
    <w:p w14:paraId="75AD88F0" w14:textId="77777777" w:rsidR="006944F8" w:rsidRPr="006A4A4E" w:rsidRDefault="006944F8" w:rsidP="006944F8">
      <w:pPr>
        <w:pStyle w:val="NoSpacing"/>
        <w:numPr>
          <w:ilvl w:val="0"/>
          <w:numId w:val="5"/>
        </w:numPr>
        <w:spacing w:line="276" w:lineRule="auto"/>
        <w:jc w:val="both"/>
        <w:rPr>
          <w:rFonts w:eastAsiaTheme="minorHAnsi" w:cstheme="minorHAnsi"/>
          <w:color w:val="000000"/>
          <w:sz w:val="24"/>
          <w:szCs w:val="24"/>
        </w:rPr>
      </w:pPr>
      <w:r w:rsidRPr="006A4A4E">
        <w:rPr>
          <w:rFonts w:eastAsiaTheme="minorHAnsi" w:cstheme="minorHAnsi"/>
          <w:color w:val="000000"/>
          <w:sz w:val="24"/>
          <w:szCs w:val="24"/>
        </w:rPr>
        <w:t xml:space="preserve">Facilitate a workshop to incorporate inputs from stakeholders and </w:t>
      </w:r>
    </w:p>
    <w:p w14:paraId="1D6B5F05" w14:textId="77777777" w:rsidR="006944F8" w:rsidRDefault="006944F8" w:rsidP="006944F8">
      <w:pPr>
        <w:pStyle w:val="NoSpacing"/>
        <w:numPr>
          <w:ilvl w:val="0"/>
          <w:numId w:val="5"/>
        </w:numPr>
        <w:spacing w:line="276" w:lineRule="auto"/>
        <w:jc w:val="both"/>
        <w:rPr>
          <w:rFonts w:eastAsiaTheme="minorHAnsi" w:cstheme="minorHAnsi"/>
          <w:color w:val="000000"/>
          <w:sz w:val="24"/>
          <w:szCs w:val="24"/>
        </w:rPr>
      </w:pPr>
      <w:r w:rsidRPr="006A4A4E">
        <w:rPr>
          <w:rFonts w:eastAsiaTheme="minorHAnsi" w:cstheme="minorHAnsi"/>
          <w:color w:val="000000"/>
          <w:sz w:val="24"/>
          <w:szCs w:val="24"/>
        </w:rPr>
        <w:t>Prepare county-specific diagnostic report</w:t>
      </w:r>
    </w:p>
    <w:p w14:paraId="3B28F1CC" w14:textId="77777777" w:rsidR="006944F8" w:rsidRPr="006A4A4E" w:rsidRDefault="006944F8" w:rsidP="006944F8">
      <w:pPr>
        <w:pStyle w:val="NoSpacing"/>
        <w:spacing w:line="276" w:lineRule="auto"/>
        <w:jc w:val="both"/>
        <w:rPr>
          <w:rFonts w:eastAsiaTheme="minorHAnsi" w:cstheme="minorHAnsi"/>
          <w:color w:val="000000"/>
          <w:sz w:val="24"/>
          <w:szCs w:val="24"/>
        </w:rPr>
      </w:pPr>
    </w:p>
    <w:p w14:paraId="2CD0F4AE" w14:textId="77777777" w:rsidR="006944F8" w:rsidRPr="006A4A4E" w:rsidRDefault="006944F8" w:rsidP="006944F8">
      <w:pPr>
        <w:pStyle w:val="NoSpacing"/>
        <w:spacing w:line="276" w:lineRule="auto"/>
        <w:jc w:val="both"/>
        <w:rPr>
          <w:rFonts w:eastAsiaTheme="minorHAnsi" w:cstheme="minorHAnsi"/>
          <w:color w:val="000000"/>
          <w:sz w:val="24"/>
          <w:szCs w:val="24"/>
        </w:rPr>
      </w:pPr>
    </w:p>
    <w:p w14:paraId="67477B52" w14:textId="77777777" w:rsidR="006944F8" w:rsidRPr="00E5418A" w:rsidRDefault="006944F8" w:rsidP="006944F8">
      <w:pPr>
        <w:pStyle w:val="ListParagraph"/>
        <w:numPr>
          <w:ilvl w:val="0"/>
          <w:numId w:val="1"/>
        </w:numPr>
        <w:jc w:val="both"/>
        <w:rPr>
          <w:rFonts w:eastAsia="Arial Unicode MS" w:cstheme="minorHAnsi"/>
          <w:b/>
          <w:szCs w:val="24"/>
          <w:lang w:val="en-ZA"/>
        </w:rPr>
      </w:pPr>
      <w:r w:rsidRPr="00E5418A">
        <w:rPr>
          <w:rFonts w:eastAsia="Arial Unicode MS" w:cstheme="minorHAnsi"/>
          <w:b/>
          <w:szCs w:val="24"/>
        </w:rPr>
        <w:lastRenderedPageBreak/>
        <w:t xml:space="preserve">Objective of the Consultancy  </w:t>
      </w:r>
    </w:p>
    <w:p w14:paraId="3C52D6E6" w14:textId="1542DF7B" w:rsidR="006944F8" w:rsidRPr="006A4A4E" w:rsidRDefault="006944F8" w:rsidP="006944F8">
      <w:pPr>
        <w:shd w:val="clear" w:color="auto" w:fill="FFFFFF"/>
        <w:spacing w:before="100" w:beforeAutospacing="1" w:after="100" w:afterAutospacing="1"/>
        <w:jc w:val="both"/>
        <w:rPr>
          <w:rFonts w:cstheme="minorHAnsi"/>
          <w:color w:val="000000"/>
          <w:szCs w:val="24"/>
        </w:rPr>
      </w:pPr>
      <w:r w:rsidRPr="006A4A4E">
        <w:rPr>
          <w:rFonts w:cstheme="minorHAnsi"/>
          <w:color w:val="000000"/>
          <w:szCs w:val="24"/>
        </w:rPr>
        <w:t xml:space="preserve">The main objective of the task is </w:t>
      </w:r>
      <w:r w:rsidR="003A14A2">
        <w:rPr>
          <w:rFonts w:cstheme="minorHAnsi"/>
          <w:color w:val="000000"/>
          <w:szCs w:val="24"/>
        </w:rPr>
        <w:t xml:space="preserve">to </w:t>
      </w:r>
      <w:r w:rsidRPr="006A4A4E">
        <w:rPr>
          <w:rFonts w:cstheme="minorHAnsi"/>
          <w:color w:val="000000"/>
          <w:szCs w:val="24"/>
        </w:rPr>
        <w:t>develop a comprehensive resilient recovery strategy to guide public and private investment or actions for robust economic recovery, post COVID-19.</w:t>
      </w:r>
    </w:p>
    <w:p w14:paraId="510B14CA" w14:textId="77777777" w:rsidR="006944F8" w:rsidRPr="00E63291" w:rsidRDefault="006944F8" w:rsidP="006944F8">
      <w:pPr>
        <w:tabs>
          <w:tab w:val="left" w:pos="4136"/>
        </w:tabs>
        <w:contextualSpacing/>
        <w:jc w:val="both"/>
        <w:rPr>
          <w:rFonts w:cstheme="minorHAnsi"/>
          <w:b/>
          <w:color w:val="000000"/>
          <w:szCs w:val="24"/>
          <w:lang w:eastAsia="en-GB"/>
        </w:rPr>
      </w:pPr>
      <w:r w:rsidRPr="00E63291">
        <w:rPr>
          <w:rFonts w:cstheme="minorHAnsi"/>
          <w:b/>
          <w:color w:val="000000"/>
          <w:szCs w:val="24"/>
          <w:lang w:eastAsia="en-GB"/>
        </w:rPr>
        <w:t xml:space="preserve">3. The Scope of the Services to be performed </w:t>
      </w:r>
    </w:p>
    <w:p w14:paraId="31295E0E" w14:textId="77777777" w:rsidR="006944F8" w:rsidRDefault="006944F8" w:rsidP="006944F8">
      <w:pPr>
        <w:jc w:val="both"/>
        <w:rPr>
          <w:rFonts w:cstheme="minorHAnsi"/>
          <w:szCs w:val="24"/>
        </w:rPr>
      </w:pPr>
      <w:r w:rsidRPr="00D6374B">
        <w:rPr>
          <w:rFonts w:cstheme="minorHAnsi"/>
          <w:szCs w:val="24"/>
        </w:rPr>
        <w:t xml:space="preserve">The specific tasks to be performed by the Consultant shall be but not limited to the following: </w:t>
      </w:r>
    </w:p>
    <w:p w14:paraId="1B09FC4E" w14:textId="77777777" w:rsidR="006944F8" w:rsidRDefault="006944F8" w:rsidP="006944F8">
      <w:pPr>
        <w:pStyle w:val="ListParagraph"/>
        <w:numPr>
          <w:ilvl w:val="0"/>
          <w:numId w:val="3"/>
        </w:numPr>
        <w:jc w:val="both"/>
      </w:pPr>
      <w:r>
        <w:t>Facilitate sub-national stakeholder meetings (county development steering committee meetings) on the diagnostic analysis of the impact of COVID-19</w:t>
      </w:r>
    </w:p>
    <w:p w14:paraId="6920FF2B" w14:textId="77777777" w:rsidR="006944F8" w:rsidRDefault="006944F8" w:rsidP="006944F8">
      <w:pPr>
        <w:pStyle w:val="ListParagraph"/>
        <w:numPr>
          <w:ilvl w:val="0"/>
          <w:numId w:val="3"/>
        </w:numPr>
        <w:jc w:val="both"/>
      </w:pPr>
      <w:r>
        <w:t>Facilitate the launch of National Development Dialogue on the next steps post-COVID-19, and economic recovery plan</w:t>
      </w:r>
    </w:p>
    <w:p w14:paraId="31EA15B9" w14:textId="77777777" w:rsidR="006944F8" w:rsidRPr="000B2A25" w:rsidRDefault="006944F8" w:rsidP="006944F8">
      <w:pPr>
        <w:jc w:val="both"/>
        <w:rPr>
          <w:rFonts w:cstheme="minorHAnsi"/>
          <w:szCs w:val="24"/>
        </w:rPr>
      </w:pPr>
    </w:p>
    <w:p w14:paraId="7C5032C5" w14:textId="77777777" w:rsidR="006944F8" w:rsidRPr="00E5418A" w:rsidRDefault="006944F8" w:rsidP="006944F8">
      <w:pPr>
        <w:shd w:val="clear" w:color="auto" w:fill="FFFFFF"/>
        <w:jc w:val="both"/>
        <w:rPr>
          <w:rFonts w:eastAsia="Arial Unicode MS" w:cstheme="minorHAnsi"/>
          <w:color w:val="26282A"/>
          <w:szCs w:val="24"/>
        </w:rPr>
      </w:pPr>
      <w:r w:rsidRPr="00E5418A">
        <w:rPr>
          <w:rFonts w:eastAsia="Arial Unicode MS" w:cstheme="minorHAnsi"/>
          <w:b/>
          <w:bCs/>
          <w:color w:val="26282A"/>
          <w:szCs w:val="24"/>
          <w:lang w:val="en-GB"/>
        </w:rPr>
        <w:t>4. Deliverables</w:t>
      </w:r>
      <w:r>
        <w:rPr>
          <w:rFonts w:eastAsia="Arial Unicode MS" w:cstheme="minorHAnsi"/>
          <w:b/>
          <w:bCs/>
          <w:color w:val="26282A"/>
          <w:szCs w:val="24"/>
          <w:lang w:val="en-GB"/>
        </w:rPr>
        <w:t xml:space="preserve"> </w:t>
      </w:r>
    </w:p>
    <w:p w14:paraId="2BB8A43B" w14:textId="77777777" w:rsidR="006944F8" w:rsidRDefault="006944F8" w:rsidP="006944F8">
      <w:pPr>
        <w:shd w:val="clear" w:color="auto" w:fill="FFFFFF"/>
        <w:jc w:val="both"/>
        <w:rPr>
          <w:rFonts w:eastAsia="Arial Unicode MS" w:cstheme="minorHAnsi"/>
          <w:color w:val="26282A"/>
          <w:szCs w:val="24"/>
          <w:lang w:val="en-GB"/>
        </w:rPr>
      </w:pPr>
      <w:r w:rsidRPr="00E5418A">
        <w:rPr>
          <w:rFonts w:eastAsia="Arial Unicode MS" w:cstheme="minorHAnsi"/>
          <w:color w:val="26282A"/>
          <w:szCs w:val="24"/>
          <w:lang w:val="en-GB"/>
        </w:rPr>
        <w:t> The consultant is expected to provide the following deliverables summarized below:</w:t>
      </w:r>
    </w:p>
    <w:p w14:paraId="65813E3A" w14:textId="77777777" w:rsidR="006944F8" w:rsidRPr="00BC57E8" w:rsidRDefault="006944F8" w:rsidP="006944F8">
      <w:pPr>
        <w:pStyle w:val="ListParagraph"/>
        <w:numPr>
          <w:ilvl w:val="0"/>
          <w:numId w:val="4"/>
        </w:numPr>
      </w:pPr>
      <w:r>
        <w:t>Deliverable (2.2.1.1):  Subnational level diagnostic analysis of the impact of COVID-19 produce</w:t>
      </w:r>
      <w:r w:rsidRPr="00B62AD9" w:rsidDel="005C61F5">
        <w:rPr>
          <w:rFonts w:cs="Times New Roman"/>
          <w:b/>
          <w:bCs/>
          <w:szCs w:val="24"/>
        </w:rPr>
        <w:t xml:space="preserve"> </w:t>
      </w:r>
    </w:p>
    <w:p w14:paraId="2A3D2C43" w14:textId="77777777" w:rsidR="006944F8" w:rsidRPr="00BC57E8" w:rsidRDefault="006944F8" w:rsidP="006944F8">
      <w:pPr>
        <w:pStyle w:val="ListParagraph"/>
        <w:numPr>
          <w:ilvl w:val="0"/>
          <w:numId w:val="4"/>
        </w:numPr>
      </w:pPr>
      <w:r>
        <w:t>Deliverable (D.2.2.1.2): Workshop report produced outlining next steps post Covid-19 and economy recovery plan</w:t>
      </w:r>
    </w:p>
    <w:p w14:paraId="07D7BD1E" w14:textId="77777777" w:rsidR="006944F8" w:rsidRPr="00D774DC" w:rsidRDefault="006944F8" w:rsidP="006944F8">
      <w:pPr>
        <w:numPr>
          <w:ilvl w:val="0"/>
          <w:numId w:val="4"/>
        </w:numPr>
        <w:shd w:val="clear" w:color="auto" w:fill="FFFFFF"/>
        <w:spacing w:before="100" w:beforeAutospacing="1" w:after="100" w:afterAutospacing="1"/>
        <w:jc w:val="both"/>
        <w:rPr>
          <w:rFonts w:eastAsia="Times New Roman" w:cstheme="minorHAnsi"/>
          <w:color w:val="333333"/>
          <w:szCs w:val="24"/>
        </w:rPr>
      </w:pPr>
      <w:r w:rsidRPr="00D774DC">
        <w:rPr>
          <w:rFonts w:eastAsia="Times New Roman" w:cstheme="minorHAnsi"/>
          <w:color w:val="333333"/>
          <w:szCs w:val="24"/>
        </w:rPr>
        <w:t xml:space="preserve">Prepare final report for the assignment </w:t>
      </w:r>
    </w:p>
    <w:p w14:paraId="7A7ED2E7" w14:textId="77777777" w:rsidR="006944F8" w:rsidRPr="00E5418A" w:rsidRDefault="006944F8" w:rsidP="006944F8">
      <w:pPr>
        <w:keepNext/>
        <w:widowControl w:val="0"/>
        <w:jc w:val="both"/>
        <w:rPr>
          <w:rFonts w:cstheme="minorHAnsi"/>
          <w:b/>
          <w:color w:val="000000"/>
          <w:szCs w:val="24"/>
          <w:lang w:eastAsia="zh-CN"/>
        </w:rPr>
      </w:pPr>
      <w:r w:rsidRPr="00E5418A">
        <w:rPr>
          <w:rFonts w:cstheme="minorHAnsi"/>
          <w:b/>
          <w:color w:val="000000"/>
          <w:szCs w:val="24"/>
          <w:lang w:eastAsia="zh-CN"/>
        </w:rPr>
        <w:t>5. Minimum Qualifications, Skills and Experience</w:t>
      </w:r>
    </w:p>
    <w:p w14:paraId="6E6DF228" w14:textId="6852F6FF" w:rsidR="006944F8" w:rsidRPr="006A4A4E" w:rsidRDefault="006944F8" w:rsidP="006944F8">
      <w:pPr>
        <w:numPr>
          <w:ilvl w:val="0"/>
          <w:numId w:val="2"/>
        </w:numPr>
        <w:shd w:val="clear" w:color="auto" w:fill="FFFFFF"/>
        <w:spacing w:before="100" w:beforeAutospacing="1" w:after="100" w:afterAutospacing="1"/>
        <w:jc w:val="both"/>
        <w:rPr>
          <w:rFonts w:cstheme="minorHAnsi"/>
          <w:color w:val="000000"/>
          <w:szCs w:val="24"/>
        </w:rPr>
      </w:pPr>
      <w:r w:rsidRPr="006A4A4E">
        <w:rPr>
          <w:rFonts w:cstheme="minorHAnsi"/>
          <w:color w:val="000000"/>
          <w:szCs w:val="24"/>
        </w:rPr>
        <w:t xml:space="preserve">The </w:t>
      </w:r>
      <w:r w:rsidR="00287096">
        <w:rPr>
          <w:rFonts w:cstheme="minorHAnsi"/>
          <w:color w:val="000000"/>
          <w:szCs w:val="24"/>
        </w:rPr>
        <w:t>consultant</w:t>
      </w:r>
      <w:r w:rsidRPr="006A4A4E">
        <w:rPr>
          <w:rFonts w:cstheme="minorHAnsi"/>
          <w:color w:val="000000"/>
          <w:szCs w:val="24"/>
        </w:rPr>
        <w:t xml:space="preserve"> should have extensive experience and knowledge preferentially in environmental policy and management, environmental law, climate change, project management, economics, regional planning, or related field.</w:t>
      </w:r>
    </w:p>
    <w:p w14:paraId="0AEFEDAF" w14:textId="77777777" w:rsidR="006944F8" w:rsidRPr="006A4A4E" w:rsidRDefault="006944F8" w:rsidP="006944F8">
      <w:pPr>
        <w:numPr>
          <w:ilvl w:val="0"/>
          <w:numId w:val="2"/>
        </w:numPr>
        <w:shd w:val="clear" w:color="auto" w:fill="FFFFFF"/>
        <w:spacing w:before="100" w:beforeAutospacing="1" w:after="100" w:afterAutospacing="1"/>
        <w:jc w:val="both"/>
        <w:rPr>
          <w:rFonts w:cstheme="minorHAnsi"/>
          <w:color w:val="000000"/>
          <w:szCs w:val="24"/>
        </w:rPr>
      </w:pPr>
      <w:r w:rsidRPr="006A4A4E">
        <w:rPr>
          <w:rFonts w:cstheme="minorHAnsi"/>
          <w:color w:val="000000"/>
          <w:szCs w:val="24"/>
        </w:rPr>
        <w:t xml:space="preserve">At least 7 years’ experience in public administration, business administration, organizational development, economics, public finance management, with track record of developing funding proposals, capacity building, policy development. </w:t>
      </w:r>
    </w:p>
    <w:p w14:paraId="317DFD82" w14:textId="77777777" w:rsidR="006944F8" w:rsidRPr="006A4A4E" w:rsidRDefault="006944F8" w:rsidP="006944F8">
      <w:pPr>
        <w:numPr>
          <w:ilvl w:val="0"/>
          <w:numId w:val="2"/>
        </w:numPr>
        <w:shd w:val="clear" w:color="auto" w:fill="FFFFFF"/>
        <w:spacing w:before="100" w:beforeAutospacing="1" w:after="100" w:afterAutospacing="1"/>
        <w:jc w:val="both"/>
        <w:rPr>
          <w:rFonts w:cstheme="minorHAnsi"/>
          <w:color w:val="000000"/>
          <w:szCs w:val="24"/>
        </w:rPr>
      </w:pPr>
      <w:r w:rsidRPr="006A4A4E">
        <w:rPr>
          <w:rFonts w:cstheme="minorHAnsi"/>
          <w:color w:val="000000"/>
          <w:szCs w:val="24"/>
        </w:rPr>
        <w:t xml:space="preserve">Experience in GCF and Climate change coordination framework. </w:t>
      </w:r>
    </w:p>
    <w:p w14:paraId="49734123" w14:textId="77777777" w:rsidR="006944F8" w:rsidRPr="006A4A4E" w:rsidRDefault="006944F8" w:rsidP="006944F8">
      <w:pPr>
        <w:numPr>
          <w:ilvl w:val="0"/>
          <w:numId w:val="2"/>
        </w:numPr>
        <w:shd w:val="clear" w:color="auto" w:fill="FFFFFF"/>
        <w:spacing w:before="100" w:beforeAutospacing="1" w:after="100" w:afterAutospacing="1"/>
        <w:jc w:val="both"/>
        <w:rPr>
          <w:rFonts w:cstheme="minorHAnsi"/>
          <w:color w:val="000000"/>
          <w:szCs w:val="24"/>
        </w:rPr>
      </w:pPr>
      <w:r w:rsidRPr="006A4A4E">
        <w:rPr>
          <w:rFonts w:cstheme="minorHAnsi"/>
          <w:color w:val="000000"/>
          <w:szCs w:val="24"/>
        </w:rPr>
        <w:t xml:space="preserve">Knowledge of GCF finance mechanisms, </w:t>
      </w:r>
    </w:p>
    <w:p w14:paraId="6596BE8B" w14:textId="77777777" w:rsidR="006944F8" w:rsidRPr="006A4A4E" w:rsidRDefault="006944F8" w:rsidP="006944F8">
      <w:pPr>
        <w:numPr>
          <w:ilvl w:val="0"/>
          <w:numId w:val="2"/>
        </w:numPr>
        <w:shd w:val="clear" w:color="auto" w:fill="FFFFFF"/>
        <w:spacing w:before="100" w:beforeAutospacing="1" w:afterAutospacing="1"/>
        <w:jc w:val="both"/>
        <w:rPr>
          <w:rFonts w:cstheme="minorHAnsi"/>
          <w:color w:val="000000"/>
          <w:szCs w:val="24"/>
        </w:rPr>
      </w:pPr>
      <w:r w:rsidRPr="006A4A4E">
        <w:rPr>
          <w:rFonts w:cstheme="minorHAnsi"/>
          <w:color w:val="000000"/>
          <w:szCs w:val="24"/>
        </w:rPr>
        <w:t>Excellent writing and training skills.</w:t>
      </w:r>
    </w:p>
    <w:p w14:paraId="6318CABD" w14:textId="77777777" w:rsidR="006944F8" w:rsidRPr="00E5418A" w:rsidRDefault="006944F8" w:rsidP="006944F8">
      <w:pPr>
        <w:jc w:val="both"/>
        <w:rPr>
          <w:rFonts w:eastAsia="Calibri" w:cstheme="minorHAnsi"/>
          <w:szCs w:val="24"/>
        </w:rPr>
      </w:pPr>
      <w:r w:rsidRPr="00E5418A">
        <w:rPr>
          <w:rFonts w:cstheme="minorHAnsi"/>
          <w:b/>
          <w:szCs w:val="24"/>
        </w:rPr>
        <w:t>Duty Station</w:t>
      </w:r>
      <w:r w:rsidRPr="00E5418A">
        <w:rPr>
          <w:rFonts w:cstheme="minorHAnsi"/>
          <w:szCs w:val="24"/>
        </w:rPr>
        <w:t>:</w:t>
      </w:r>
      <w:r w:rsidRPr="00E5418A">
        <w:rPr>
          <w:rFonts w:cstheme="minorHAnsi"/>
          <w:szCs w:val="24"/>
        </w:rPr>
        <w:tab/>
      </w:r>
      <w:r w:rsidRPr="00E5418A">
        <w:rPr>
          <w:rFonts w:cstheme="minorHAnsi"/>
          <w:szCs w:val="24"/>
        </w:rPr>
        <w:tab/>
      </w:r>
      <w:r w:rsidRPr="00E5418A">
        <w:rPr>
          <w:rFonts w:cstheme="minorHAnsi"/>
          <w:szCs w:val="24"/>
        </w:rPr>
        <w:tab/>
      </w:r>
      <w:r w:rsidRPr="00E5418A">
        <w:rPr>
          <w:rFonts w:cstheme="minorHAnsi"/>
          <w:b/>
          <w:szCs w:val="24"/>
        </w:rPr>
        <w:t>Monrovia</w:t>
      </w:r>
    </w:p>
    <w:p w14:paraId="4926923F" w14:textId="0B6A8E87" w:rsidR="006944F8" w:rsidRPr="00E5418A" w:rsidRDefault="006944F8" w:rsidP="006944F8">
      <w:pPr>
        <w:jc w:val="both"/>
        <w:rPr>
          <w:rFonts w:cstheme="minorHAnsi"/>
          <w:szCs w:val="24"/>
        </w:rPr>
      </w:pPr>
      <w:r>
        <w:rPr>
          <w:rFonts w:cstheme="minorHAnsi"/>
          <w:b/>
          <w:szCs w:val="24"/>
        </w:rPr>
        <w:t xml:space="preserve">Service </w:t>
      </w:r>
      <w:r w:rsidRPr="00E5418A">
        <w:rPr>
          <w:rFonts w:cstheme="minorHAnsi"/>
          <w:b/>
          <w:szCs w:val="24"/>
        </w:rPr>
        <w:t>Start Date:</w:t>
      </w:r>
      <w:r>
        <w:rPr>
          <w:rFonts w:cstheme="minorHAnsi"/>
          <w:b/>
          <w:szCs w:val="24"/>
        </w:rPr>
        <w:t xml:space="preserve"> </w:t>
      </w:r>
      <w:r>
        <w:rPr>
          <w:rFonts w:cstheme="minorHAnsi"/>
          <w:b/>
          <w:szCs w:val="24"/>
        </w:rPr>
        <w:tab/>
      </w:r>
      <w:r>
        <w:rPr>
          <w:rFonts w:cstheme="minorHAnsi"/>
          <w:szCs w:val="24"/>
        </w:rPr>
        <w:tab/>
      </w:r>
      <w:r>
        <w:rPr>
          <w:rFonts w:cstheme="minorHAnsi"/>
          <w:b/>
          <w:szCs w:val="24"/>
        </w:rPr>
        <w:t>October 1</w:t>
      </w:r>
      <w:r w:rsidR="003A14A2">
        <w:rPr>
          <w:rFonts w:cstheme="minorHAnsi"/>
          <w:b/>
          <w:szCs w:val="24"/>
        </w:rPr>
        <w:t>4, 2022</w:t>
      </w:r>
    </w:p>
    <w:p w14:paraId="67C54FB4" w14:textId="499FBC5C" w:rsidR="006944F8" w:rsidRPr="00E5418A" w:rsidRDefault="006944F8" w:rsidP="006944F8">
      <w:pPr>
        <w:jc w:val="both"/>
        <w:rPr>
          <w:rFonts w:cstheme="minorHAnsi"/>
          <w:b/>
          <w:szCs w:val="24"/>
        </w:rPr>
      </w:pPr>
      <w:r w:rsidRPr="00E5418A">
        <w:rPr>
          <w:rFonts w:cstheme="minorHAnsi"/>
          <w:b/>
          <w:szCs w:val="24"/>
        </w:rPr>
        <w:t>End Date:</w:t>
      </w:r>
      <w:r w:rsidRPr="00E5418A">
        <w:rPr>
          <w:rFonts w:cstheme="minorHAnsi"/>
          <w:b/>
          <w:szCs w:val="24"/>
        </w:rPr>
        <w:tab/>
      </w:r>
      <w:r>
        <w:rPr>
          <w:rFonts w:cstheme="minorHAnsi"/>
          <w:b/>
          <w:szCs w:val="24"/>
        </w:rPr>
        <w:tab/>
      </w:r>
      <w:r>
        <w:rPr>
          <w:rFonts w:cstheme="minorHAnsi"/>
          <w:b/>
          <w:szCs w:val="24"/>
        </w:rPr>
        <w:tab/>
      </w:r>
      <w:r w:rsidR="003A14A2">
        <w:rPr>
          <w:rFonts w:cstheme="minorHAnsi"/>
          <w:b/>
          <w:szCs w:val="24"/>
        </w:rPr>
        <w:t>November</w:t>
      </w:r>
      <w:r>
        <w:rPr>
          <w:rFonts w:cstheme="minorHAnsi"/>
          <w:b/>
          <w:szCs w:val="24"/>
        </w:rPr>
        <w:t xml:space="preserve"> 3</w:t>
      </w:r>
      <w:r w:rsidR="003A14A2">
        <w:rPr>
          <w:rFonts w:cstheme="minorHAnsi"/>
          <w:b/>
          <w:szCs w:val="24"/>
        </w:rPr>
        <w:t>0</w:t>
      </w:r>
      <w:r>
        <w:rPr>
          <w:rFonts w:cstheme="minorHAnsi"/>
          <w:b/>
          <w:szCs w:val="24"/>
        </w:rPr>
        <w:t>, 2022</w:t>
      </w:r>
    </w:p>
    <w:p w14:paraId="178F9DE9" w14:textId="77777777" w:rsidR="006944F8" w:rsidRPr="00E5418A" w:rsidRDefault="006944F8" w:rsidP="006944F8">
      <w:pPr>
        <w:jc w:val="both"/>
        <w:rPr>
          <w:rFonts w:cstheme="minorHAnsi"/>
          <w:szCs w:val="24"/>
        </w:rPr>
      </w:pPr>
      <w:r w:rsidRPr="00E5418A">
        <w:rPr>
          <w:rFonts w:cstheme="minorHAnsi"/>
          <w:b/>
          <w:szCs w:val="24"/>
        </w:rPr>
        <w:t>Duration of Assignment</w:t>
      </w:r>
      <w:r w:rsidRPr="00E5418A">
        <w:rPr>
          <w:rFonts w:cstheme="minorHAnsi"/>
          <w:szCs w:val="24"/>
        </w:rPr>
        <w:t>:</w:t>
      </w:r>
      <w:r w:rsidRPr="00E5418A">
        <w:rPr>
          <w:rFonts w:cstheme="minorHAnsi"/>
          <w:szCs w:val="24"/>
        </w:rPr>
        <w:tab/>
      </w:r>
      <w:r w:rsidRPr="00E5418A">
        <w:rPr>
          <w:rFonts w:cstheme="minorHAnsi"/>
          <w:szCs w:val="24"/>
        </w:rPr>
        <w:tab/>
      </w:r>
    </w:p>
    <w:p w14:paraId="7BA9AE3C" w14:textId="1FDA0825" w:rsidR="006944F8" w:rsidRPr="006A4A4E" w:rsidRDefault="006944F8" w:rsidP="006944F8">
      <w:pPr>
        <w:spacing w:before="100" w:beforeAutospacing="1" w:after="100" w:afterAutospacing="1"/>
        <w:jc w:val="both"/>
        <w:rPr>
          <w:rFonts w:cstheme="minorHAnsi"/>
          <w:color w:val="000000"/>
          <w:szCs w:val="24"/>
        </w:rPr>
      </w:pPr>
      <w:r w:rsidRPr="006A4A4E">
        <w:rPr>
          <w:rFonts w:cstheme="minorHAnsi"/>
          <w:color w:val="000000"/>
          <w:szCs w:val="24"/>
        </w:rPr>
        <w:t xml:space="preserve">The </w:t>
      </w:r>
      <w:r w:rsidR="00287096">
        <w:rPr>
          <w:rFonts w:cstheme="minorHAnsi"/>
          <w:color w:val="000000"/>
          <w:szCs w:val="24"/>
        </w:rPr>
        <w:t>consultant</w:t>
      </w:r>
      <w:r w:rsidRPr="006A4A4E">
        <w:rPr>
          <w:rFonts w:cstheme="minorHAnsi"/>
          <w:color w:val="000000"/>
          <w:szCs w:val="24"/>
        </w:rPr>
        <w:t xml:space="preserve"> will be engaged under the Rea</w:t>
      </w:r>
      <w:r w:rsidR="00CD0100">
        <w:rPr>
          <w:rFonts w:cstheme="minorHAnsi"/>
          <w:color w:val="000000"/>
          <w:szCs w:val="24"/>
        </w:rPr>
        <w:t>diness Project for a period of thirty working days</w:t>
      </w:r>
      <w:r w:rsidRPr="006A4A4E">
        <w:rPr>
          <w:rFonts w:cstheme="minorHAnsi"/>
          <w:color w:val="000000"/>
          <w:szCs w:val="24"/>
        </w:rPr>
        <w:t xml:space="preserve">. The Environmental Protection Agency now invites eligible consultants’ firms/companies to indicate interest in providing these services by submitting their Curriculum Vitae (CV) and copy of academic credentials, demonstrating experience in performing similar assignments with references and showing responsiveness to the qualification’s requirements outlined in this REOI. Eligibility criteria and the selection procedure shall be in accordance with the Government of Liberia procurement policy. </w:t>
      </w:r>
    </w:p>
    <w:p w14:paraId="378E35A6" w14:textId="77777777" w:rsidR="006944F8" w:rsidRPr="006A4A4E" w:rsidRDefault="006944F8" w:rsidP="006944F8">
      <w:pPr>
        <w:spacing w:before="100" w:beforeAutospacing="1" w:after="100" w:afterAutospacing="1"/>
        <w:jc w:val="both"/>
        <w:rPr>
          <w:rFonts w:cstheme="minorHAnsi"/>
          <w:color w:val="000000"/>
          <w:szCs w:val="24"/>
        </w:rPr>
      </w:pPr>
      <w:r w:rsidRPr="006A4A4E">
        <w:rPr>
          <w:rFonts w:cstheme="minorHAnsi"/>
          <w:color w:val="000000"/>
          <w:szCs w:val="24"/>
        </w:rPr>
        <w:t xml:space="preserve">Further information can be obtained at the address below during office hours, i.e., from 0900 to 1700 hours (GMT) on working days.  </w:t>
      </w:r>
    </w:p>
    <w:p w14:paraId="65ACF2E6" w14:textId="77777777" w:rsidR="006944F8" w:rsidRPr="006A4A4E" w:rsidRDefault="006944F8" w:rsidP="006944F8">
      <w:pPr>
        <w:pStyle w:val="BodyText"/>
        <w:jc w:val="both"/>
        <w:rPr>
          <w:rFonts w:ascii="Times New Roman" w:eastAsiaTheme="minorHAnsi" w:hAnsi="Times New Roman" w:cstheme="minorHAnsi"/>
          <w:color w:val="000000"/>
          <w:spacing w:val="0"/>
          <w:szCs w:val="24"/>
        </w:rPr>
      </w:pPr>
      <w:r w:rsidRPr="006A4A4E">
        <w:rPr>
          <w:rFonts w:ascii="Times New Roman" w:eastAsiaTheme="minorHAnsi" w:hAnsi="Times New Roman" w:cstheme="minorHAnsi"/>
          <w:color w:val="000000"/>
          <w:spacing w:val="0"/>
          <w:szCs w:val="24"/>
        </w:rPr>
        <w:t xml:space="preserve">Expressions of interest must be delivered in a written form or by email to the address below by </w:t>
      </w:r>
    </w:p>
    <w:p w14:paraId="36EF5A57" w14:textId="3E38AEE9" w:rsidR="006944F8" w:rsidRPr="006A4A4E" w:rsidRDefault="00CD0100" w:rsidP="006944F8">
      <w:pPr>
        <w:pStyle w:val="BodyText"/>
        <w:jc w:val="both"/>
        <w:rPr>
          <w:rFonts w:ascii="Times New Roman" w:eastAsiaTheme="minorHAnsi" w:hAnsi="Times New Roman" w:cstheme="minorHAnsi"/>
          <w:color w:val="000000"/>
          <w:spacing w:val="0"/>
          <w:szCs w:val="24"/>
        </w:rPr>
      </w:pPr>
      <w:r>
        <w:rPr>
          <w:rFonts w:ascii="Times New Roman" w:eastAsiaTheme="minorHAnsi" w:hAnsi="Times New Roman" w:cstheme="minorHAnsi"/>
          <w:color w:val="000000"/>
          <w:spacing w:val="0"/>
          <w:szCs w:val="24"/>
        </w:rPr>
        <w:t>October 7, 2022</w:t>
      </w:r>
    </w:p>
    <w:p w14:paraId="17698DF4" w14:textId="61583444" w:rsidR="006944F8" w:rsidRDefault="006944F8" w:rsidP="006944F8">
      <w:pPr>
        <w:pStyle w:val="Default"/>
        <w:spacing w:line="276" w:lineRule="auto"/>
        <w:jc w:val="both"/>
        <w:rPr>
          <w:rFonts w:asciiTheme="minorHAnsi" w:hAnsiTheme="minorHAnsi" w:cstheme="minorHAnsi"/>
          <w:b/>
          <w:u w:val="single"/>
        </w:rPr>
      </w:pPr>
      <w:r w:rsidRPr="006A4A4E">
        <w:rPr>
          <w:rFonts w:cstheme="minorHAnsi"/>
        </w:rPr>
        <w:t>@ 1700 hours (GMT) and mention</w:t>
      </w:r>
      <w:r w:rsidRPr="00E5418A">
        <w:rPr>
          <w:rFonts w:asciiTheme="minorHAnsi" w:eastAsia="Times New Roman" w:hAnsiTheme="minorHAnsi" w:cstheme="minorHAnsi"/>
        </w:rPr>
        <w:t xml:space="preserve"> “</w:t>
      </w:r>
      <w:r w:rsidR="00287096" w:rsidRPr="00287096">
        <w:rPr>
          <w:rFonts w:asciiTheme="minorHAnsi" w:eastAsia="Times New Roman" w:hAnsiTheme="minorHAnsi" w:cstheme="minorHAnsi"/>
          <w:b/>
          <w:u w:val="single"/>
        </w:rPr>
        <w:t xml:space="preserve">Expert </w:t>
      </w:r>
      <w:r>
        <w:rPr>
          <w:rFonts w:asciiTheme="minorHAnsi" w:hAnsiTheme="minorHAnsi" w:cstheme="minorHAnsi"/>
          <w:b/>
          <w:u w:val="single"/>
        </w:rPr>
        <w:t>Consulting Services</w:t>
      </w:r>
      <w:r w:rsidR="00287096">
        <w:rPr>
          <w:rFonts w:asciiTheme="minorHAnsi" w:hAnsiTheme="minorHAnsi" w:cstheme="minorHAnsi"/>
          <w:b/>
          <w:u w:val="single"/>
        </w:rPr>
        <w:t xml:space="preserve"> </w:t>
      </w:r>
      <w:r>
        <w:rPr>
          <w:rFonts w:asciiTheme="minorHAnsi" w:hAnsiTheme="minorHAnsi" w:cstheme="minorHAnsi"/>
          <w:b/>
          <w:u w:val="single"/>
        </w:rPr>
        <w:t>– NCCSC”</w:t>
      </w:r>
    </w:p>
    <w:p w14:paraId="47779505" w14:textId="77777777" w:rsidR="006944F8" w:rsidRPr="00E5418A" w:rsidRDefault="006944F8" w:rsidP="006944F8">
      <w:pPr>
        <w:pStyle w:val="Default"/>
        <w:spacing w:line="276" w:lineRule="auto"/>
        <w:jc w:val="both"/>
        <w:rPr>
          <w:rFonts w:asciiTheme="minorHAnsi" w:hAnsiTheme="minorHAnsi" w:cstheme="minorHAnsi"/>
          <w:color w:val="FF0000"/>
          <w:lang w:eastAsia="zh-CN"/>
        </w:rPr>
      </w:pPr>
    </w:p>
    <w:p w14:paraId="519CB051" w14:textId="77777777" w:rsidR="006944F8" w:rsidRDefault="006944F8" w:rsidP="006944F8">
      <w:pPr>
        <w:pStyle w:val="NoSpacing"/>
        <w:jc w:val="both"/>
        <w:rPr>
          <w:rFonts w:asciiTheme="minorHAnsi" w:eastAsiaTheme="minorHAnsi" w:hAnsiTheme="minorHAnsi" w:cstheme="minorHAnsi"/>
          <w:sz w:val="24"/>
          <w:szCs w:val="24"/>
        </w:rPr>
      </w:pPr>
    </w:p>
    <w:p w14:paraId="0324E28E" w14:textId="77777777" w:rsidR="006944F8" w:rsidRPr="006A4A4E" w:rsidRDefault="006944F8" w:rsidP="006944F8">
      <w:pPr>
        <w:jc w:val="both"/>
        <w:rPr>
          <w:rFonts w:cstheme="minorHAnsi"/>
          <w:color w:val="000000"/>
          <w:szCs w:val="24"/>
        </w:rPr>
      </w:pPr>
      <w:r w:rsidRPr="006A4A4E">
        <w:rPr>
          <w:rFonts w:cstheme="minorHAnsi"/>
          <w:color w:val="000000"/>
          <w:szCs w:val="24"/>
        </w:rPr>
        <w:t xml:space="preserve">Mr. </w:t>
      </w:r>
      <w:proofErr w:type="spellStart"/>
      <w:r w:rsidRPr="006A4A4E">
        <w:rPr>
          <w:rFonts w:cstheme="minorHAnsi"/>
          <w:color w:val="000000"/>
          <w:szCs w:val="24"/>
        </w:rPr>
        <w:t>Pescee</w:t>
      </w:r>
      <w:proofErr w:type="spellEnd"/>
      <w:r w:rsidRPr="006A4A4E">
        <w:rPr>
          <w:rFonts w:cstheme="minorHAnsi"/>
          <w:color w:val="000000"/>
          <w:szCs w:val="24"/>
        </w:rPr>
        <w:t xml:space="preserve"> T. Doe</w:t>
      </w:r>
    </w:p>
    <w:p w14:paraId="39140DDF" w14:textId="77777777" w:rsidR="006944F8" w:rsidRPr="006A4A4E" w:rsidRDefault="006944F8" w:rsidP="006944F8">
      <w:pPr>
        <w:jc w:val="both"/>
        <w:rPr>
          <w:rFonts w:cstheme="minorHAnsi"/>
          <w:color w:val="000000"/>
          <w:szCs w:val="24"/>
        </w:rPr>
      </w:pPr>
      <w:r w:rsidRPr="006A4A4E">
        <w:rPr>
          <w:rFonts w:cstheme="minorHAnsi"/>
          <w:color w:val="000000"/>
          <w:szCs w:val="24"/>
        </w:rPr>
        <w:t>Officer in Charge, Procurement</w:t>
      </w:r>
    </w:p>
    <w:p w14:paraId="5164E4E7" w14:textId="77777777" w:rsidR="006944F8" w:rsidRPr="006A4A4E" w:rsidRDefault="006944F8" w:rsidP="006944F8">
      <w:pPr>
        <w:jc w:val="both"/>
        <w:rPr>
          <w:rFonts w:cstheme="minorHAnsi"/>
          <w:color w:val="000000"/>
          <w:szCs w:val="24"/>
        </w:rPr>
      </w:pPr>
      <w:r w:rsidRPr="006A4A4E">
        <w:rPr>
          <w:rFonts w:cstheme="minorHAnsi"/>
          <w:color w:val="000000"/>
          <w:szCs w:val="24"/>
        </w:rPr>
        <w:t>Environment Protection Agency (EPA)</w:t>
      </w:r>
    </w:p>
    <w:p w14:paraId="26AE47F0" w14:textId="77777777" w:rsidR="006944F8" w:rsidRPr="006A4A4E" w:rsidRDefault="006944F8" w:rsidP="006944F8">
      <w:pPr>
        <w:jc w:val="both"/>
        <w:rPr>
          <w:rFonts w:cstheme="minorHAnsi"/>
          <w:color w:val="000000"/>
          <w:szCs w:val="24"/>
        </w:rPr>
      </w:pPr>
      <w:r w:rsidRPr="006A4A4E">
        <w:rPr>
          <w:rFonts w:cstheme="minorHAnsi"/>
          <w:color w:val="000000"/>
          <w:szCs w:val="24"/>
        </w:rPr>
        <w:t xml:space="preserve">4th Street </w:t>
      </w:r>
      <w:proofErr w:type="spellStart"/>
      <w:r w:rsidRPr="006A4A4E">
        <w:rPr>
          <w:rFonts w:cstheme="minorHAnsi"/>
          <w:color w:val="000000"/>
          <w:szCs w:val="24"/>
        </w:rPr>
        <w:t>Sinkor</w:t>
      </w:r>
      <w:proofErr w:type="spellEnd"/>
    </w:p>
    <w:p w14:paraId="070A89BF" w14:textId="77777777" w:rsidR="006944F8" w:rsidRPr="006A4A4E" w:rsidRDefault="006944F8" w:rsidP="006944F8">
      <w:pPr>
        <w:jc w:val="both"/>
        <w:rPr>
          <w:rFonts w:cstheme="minorHAnsi"/>
          <w:color w:val="000000"/>
          <w:szCs w:val="24"/>
        </w:rPr>
      </w:pPr>
      <w:r w:rsidRPr="006A4A4E">
        <w:rPr>
          <w:rFonts w:cstheme="minorHAnsi"/>
          <w:color w:val="000000"/>
          <w:szCs w:val="24"/>
        </w:rPr>
        <w:t>1000 Monrovia, 10 Liberia</w:t>
      </w:r>
    </w:p>
    <w:p w14:paraId="3A5329C5" w14:textId="77777777" w:rsidR="006944F8" w:rsidRPr="006A4A4E" w:rsidRDefault="006944F8" w:rsidP="006944F8">
      <w:pPr>
        <w:jc w:val="both"/>
        <w:rPr>
          <w:rFonts w:cstheme="minorHAnsi"/>
          <w:color w:val="000000"/>
          <w:szCs w:val="24"/>
        </w:rPr>
      </w:pPr>
      <w:r w:rsidRPr="006A4A4E">
        <w:rPr>
          <w:rFonts w:cstheme="minorHAnsi"/>
          <w:color w:val="000000"/>
          <w:szCs w:val="24"/>
        </w:rPr>
        <w:t>P.O. Box 4024</w:t>
      </w:r>
    </w:p>
    <w:p w14:paraId="23764C0D" w14:textId="77777777" w:rsidR="006944F8" w:rsidRPr="00AB5F9A" w:rsidRDefault="006944F8" w:rsidP="006944F8">
      <w:pPr>
        <w:jc w:val="both"/>
        <w:rPr>
          <w:rFonts w:eastAsia="Times New Roman"/>
        </w:rPr>
      </w:pPr>
    </w:p>
    <w:p w14:paraId="0C504E44" w14:textId="77777777" w:rsidR="006944F8" w:rsidRDefault="006944F8" w:rsidP="006944F8"/>
    <w:p w14:paraId="246B622A" w14:textId="77777777" w:rsidR="00274194" w:rsidRDefault="00274194"/>
    <w:sectPr w:rsidR="00274194" w:rsidSect="00AA5298">
      <w:pgSz w:w="11907" w:h="16839" w:code="9"/>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B19"/>
    <w:multiLevelType w:val="hybridMultilevel"/>
    <w:tmpl w:val="E722BC64"/>
    <w:lvl w:ilvl="0" w:tplc="4E42B8F2">
      <w:start w:val="1"/>
      <w:numFmt w:val="bullet"/>
      <w:lvlText w:val=""/>
      <w:lvlJc w:val="left"/>
      <w:pPr>
        <w:ind w:left="720" w:hanging="360"/>
      </w:pPr>
      <w:rPr>
        <w:rFonts w:ascii="Wingdings" w:hAnsi="Wingdings"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C53B0"/>
    <w:multiLevelType w:val="hybridMultilevel"/>
    <w:tmpl w:val="0FD47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06D0C"/>
    <w:multiLevelType w:val="hybridMultilevel"/>
    <w:tmpl w:val="73448390"/>
    <w:lvl w:ilvl="0" w:tplc="4E42B8F2">
      <w:start w:val="1"/>
      <w:numFmt w:val="bullet"/>
      <w:lvlText w:val=""/>
      <w:lvlJc w:val="left"/>
      <w:pPr>
        <w:ind w:left="720" w:hanging="360"/>
      </w:pPr>
      <w:rPr>
        <w:rFonts w:ascii="Wingdings" w:hAnsi="Wingdings"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7735D"/>
    <w:multiLevelType w:val="hybridMultilevel"/>
    <w:tmpl w:val="F934ECD8"/>
    <w:lvl w:ilvl="0" w:tplc="ACFA93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560F2"/>
    <w:multiLevelType w:val="multilevel"/>
    <w:tmpl w:val="B85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F8"/>
    <w:rsid w:val="00011B57"/>
    <w:rsid w:val="00175AC1"/>
    <w:rsid w:val="00193FF7"/>
    <w:rsid w:val="00267EA0"/>
    <w:rsid w:val="00274194"/>
    <w:rsid w:val="00287096"/>
    <w:rsid w:val="00301928"/>
    <w:rsid w:val="003A14A2"/>
    <w:rsid w:val="00477E97"/>
    <w:rsid w:val="006944F8"/>
    <w:rsid w:val="00CD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097B"/>
  <w15:chartTrackingRefBased/>
  <w15:docId w15:val="{690B66C2-827E-4D08-A224-DC95537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F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944F8"/>
    <w:pPr>
      <w:suppressAutoHyphens/>
    </w:pPr>
    <w:rPr>
      <w:rFonts w:ascii="CG Times" w:eastAsia="Times New Roman" w:hAnsi="CG Times" w:cs="Times New Roman"/>
      <w:spacing w:val="-2"/>
      <w:szCs w:val="20"/>
    </w:rPr>
  </w:style>
  <w:style w:type="character" w:customStyle="1" w:styleId="BodyTextChar">
    <w:name w:val="Body Text Char"/>
    <w:basedOn w:val="DefaultParagraphFont"/>
    <w:link w:val="BodyText"/>
    <w:semiHidden/>
    <w:rsid w:val="006944F8"/>
    <w:rPr>
      <w:rFonts w:ascii="CG Times" w:eastAsia="Times New Roman" w:hAnsi="CG Times" w:cs="Times New Roman"/>
      <w:spacing w:val="-2"/>
      <w:sz w:val="24"/>
      <w:szCs w:val="20"/>
    </w:rPr>
  </w:style>
  <w:style w:type="paragraph" w:styleId="ListParagraph">
    <w:name w:val="List Paragraph"/>
    <w:aliases w:val="Table/Figure Heading,En tête 1,List Paragraph1"/>
    <w:basedOn w:val="Normal"/>
    <w:link w:val="ListParagraphChar"/>
    <w:uiPriority w:val="34"/>
    <w:qFormat/>
    <w:rsid w:val="006944F8"/>
    <w:pPr>
      <w:ind w:left="720"/>
      <w:contextualSpacing/>
    </w:pPr>
  </w:style>
  <w:style w:type="paragraph" w:customStyle="1" w:styleId="Heading1a">
    <w:name w:val="Heading 1a"/>
    <w:rsid w:val="006944F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Default">
    <w:name w:val="Default"/>
    <w:rsid w:val="006944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Figure Heading Char,En tête 1 Char,List Paragraph1 Char"/>
    <w:link w:val="ListParagraph"/>
    <w:uiPriority w:val="34"/>
    <w:rsid w:val="006944F8"/>
    <w:rPr>
      <w:rFonts w:ascii="Times New Roman" w:hAnsi="Times New Roman"/>
      <w:sz w:val="24"/>
    </w:rPr>
  </w:style>
  <w:style w:type="character" w:customStyle="1" w:styleId="NoSpacingChar">
    <w:name w:val="No Spacing Char"/>
    <w:link w:val="NoSpacing"/>
    <w:uiPriority w:val="1"/>
    <w:locked/>
    <w:rsid w:val="006944F8"/>
    <w:rPr>
      <w:rFonts w:ascii="Times New Roman" w:eastAsia="Times New Roman" w:hAnsi="Times New Roman" w:cs="Times New Roman"/>
    </w:rPr>
  </w:style>
  <w:style w:type="paragraph" w:styleId="NoSpacing">
    <w:name w:val="No Spacing"/>
    <w:link w:val="NoSpacingChar"/>
    <w:uiPriority w:val="1"/>
    <w:qFormat/>
    <w:rsid w:val="006944F8"/>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4621</Characters>
  <Application>Microsoft Office Word</Application>
  <DocSecurity>0</DocSecurity>
  <Lines>102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Hesn0883</dc:creator>
  <cp:keywords/>
  <dc:description/>
  <cp:lastModifiedBy>MEDIA ONE</cp:lastModifiedBy>
  <cp:revision>2</cp:revision>
  <dcterms:created xsi:type="dcterms:W3CDTF">2022-09-21T14:57:00Z</dcterms:created>
  <dcterms:modified xsi:type="dcterms:W3CDTF">2022-09-21T14:57:00Z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e219d3f83c91f3f3575f77af053d40948ee241aab9d5b677dd9a151013cf717f</vt:lpwstr>
  </property>
</Properties>
</file>